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jc w:val="center"/>
      </w:pPr>
    </w:p>
    <w:p>
      <w:pPr>
        <w:wordWrap w:val="0"/>
        <w:topLinePunct/>
        <w:jc w:val="center"/>
      </w:pPr>
    </w:p>
    <w:p>
      <w:pPr>
        <w:wordWrap w:val="0"/>
        <w:topLinePunct/>
        <w:jc w:val="center"/>
      </w:pPr>
    </w:p>
    <w:p>
      <w:pPr>
        <w:wordWrap w:val="0"/>
        <w:topLinePunct/>
        <w:jc w:val="center"/>
      </w:pPr>
    </w:p>
    <w:p>
      <w:pPr>
        <w:wordWrap w:val="0"/>
        <w:topLinePunct/>
        <w:jc w:val="center"/>
        <w:rPr>
          <w:sz w:val="28"/>
          <w:szCs w:val="28"/>
        </w:rPr>
      </w:pPr>
      <w:r>
        <w:rPr>
          <w:sz w:val="28"/>
          <w:szCs w:val="28"/>
          <w:u w:val="single"/>
        </w:rPr>
        <w:t>（采购项目名称）</w:t>
      </w:r>
    </w:p>
    <w:p>
      <w:pPr>
        <w:wordWrap w:val="0"/>
        <w:topLinePunct/>
        <w:jc w:val="center"/>
        <w:rPr>
          <w:sz w:val="28"/>
          <w:szCs w:val="28"/>
        </w:rPr>
      </w:pPr>
    </w:p>
    <w:p>
      <w:pPr>
        <w:wordWrap w:val="0"/>
        <w:topLinePunct/>
        <w:jc w:val="center"/>
        <w:rPr>
          <w:sz w:val="28"/>
          <w:szCs w:val="28"/>
        </w:rPr>
      </w:pPr>
    </w:p>
    <w:p>
      <w:pPr>
        <w:keepNext/>
        <w:keepLines/>
        <w:wordWrap w:val="0"/>
        <w:topLinePunct/>
        <w:spacing w:before="260" w:after="260" w:line="415" w:lineRule="auto"/>
        <w:jc w:val="center"/>
        <w:outlineLvl w:val="1"/>
        <w:rPr>
          <w:rFonts w:eastAsia="黑体"/>
          <w:bCs/>
          <w:sz w:val="32"/>
          <w:szCs w:val="32"/>
        </w:rPr>
      </w:pPr>
      <w:bookmarkStart w:id="0" w:name="_Toc93999593"/>
      <w:bookmarkStart w:id="1" w:name="_Toc4539"/>
      <w:bookmarkStart w:id="2" w:name="_Toc25693"/>
      <w:bookmarkStart w:id="3" w:name="_Toc16666"/>
      <w:r>
        <w:rPr>
          <w:rFonts w:eastAsia="黑体"/>
          <w:bCs/>
          <w:sz w:val="44"/>
          <w:szCs w:val="44"/>
        </w:rPr>
        <w:t>响应文件</w:t>
      </w:r>
      <w:r>
        <w:rPr>
          <w:rFonts w:eastAsia="黑体"/>
          <w:bCs/>
          <w:sz w:val="44"/>
          <w:szCs w:val="44"/>
        </w:rPr>
        <w:br w:type="textWrapping"/>
      </w:r>
      <w:bookmarkEnd w:id="0"/>
      <w:bookmarkEnd w:id="1"/>
      <w:r>
        <w:rPr>
          <w:rFonts w:eastAsia="黑体"/>
          <w:bCs/>
          <w:sz w:val="32"/>
          <w:szCs w:val="32"/>
        </w:rPr>
        <w:t>（封面）</w:t>
      </w:r>
      <w:bookmarkEnd w:id="2"/>
      <w:bookmarkEnd w:id="3"/>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spacing w:line="360" w:lineRule="auto"/>
        <w:jc w:val="center"/>
        <w:rPr>
          <w:sz w:val="28"/>
          <w:szCs w:val="28"/>
        </w:rPr>
      </w:pPr>
      <w:r>
        <w:rPr>
          <w:sz w:val="28"/>
          <w:szCs w:val="28"/>
        </w:rPr>
        <w:t>供应商：</w:t>
      </w:r>
      <w:r>
        <w:rPr>
          <w:sz w:val="28"/>
          <w:szCs w:val="28"/>
          <w:u w:val="single"/>
        </w:rPr>
        <w:t xml:space="preserve">                               </w:t>
      </w:r>
      <w:r>
        <w:rPr>
          <w:sz w:val="28"/>
          <w:szCs w:val="28"/>
        </w:rPr>
        <w:t>(盖单位印章)</w:t>
      </w:r>
    </w:p>
    <w:p>
      <w:pPr>
        <w:wordWrap w:val="0"/>
        <w:topLinePunct/>
        <w:spacing w:line="360" w:lineRule="auto"/>
        <w:jc w:val="center"/>
        <w:rPr>
          <w:sz w:val="28"/>
          <w:szCs w:val="28"/>
        </w:rPr>
      </w:pPr>
    </w:p>
    <w:p>
      <w:pPr>
        <w:wordWrap w:val="0"/>
        <w:topLinePunct/>
        <w:jc w:val="center"/>
        <w:rPr>
          <w:sz w:val="28"/>
          <w:szCs w:val="28"/>
        </w:rPr>
      </w:pP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w:t>
      </w:r>
    </w:p>
    <w:p>
      <w:pPr>
        <w:pStyle w:val="6"/>
      </w:pPr>
    </w:p>
    <w:p>
      <w:pPr>
        <w:pStyle w:val="5"/>
        <w:wordWrap w:val="0"/>
        <w:topLinePunct/>
        <w:rPr>
          <w:rFonts w:eastAsia="仿宋"/>
        </w:rPr>
      </w:pPr>
      <w:r>
        <w:rPr>
          <w:rFonts w:eastAsia="仿宋"/>
        </w:rPr>
        <w:br w:type="page"/>
      </w:r>
      <w:bookmarkStart w:id="4" w:name="_Toc17933"/>
      <w:bookmarkStart w:id="5" w:name="_Toc12507"/>
      <w:r>
        <w:rPr>
          <w:rFonts w:eastAsia="仿宋"/>
        </w:rPr>
        <w:t>一、竞争性谈判响应声明</w:t>
      </w:r>
      <w:bookmarkEnd w:id="4"/>
      <w:bookmarkEnd w:id="5"/>
    </w:p>
    <w:p>
      <w:pPr>
        <w:wordWrap w:val="0"/>
        <w:topLinePunct/>
        <w:jc w:val="center"/>
        <w:rPr>
          <w:rFonts w:eastAsia="仿宋"/>
        </w:rPr>
      </w:pPr>
      <w:r>
        <w:rPr>
          <w:rFonts w:eastAsia="仿宋"/>
          <w:b/>
          <w:bCs/>
          <w:sz w:val="32"/>
        </w:rPr>
        <w:t>竞争性谈判响应声明</w:t>
      </w:r>
    </w:p>
    <w:p>
      <w:pPr>
        <w:wordWrap w:val="0"/>
        <w:topLinePunct/>
        <w:spacing w:line="276" w:lineRule="auto"/>
        <w:rPr>
          <w:rFonts w:eastAsia="仿宋"/>
          <w:sz w:val="24"/>
        </w:rPr>
      </w:pPr>
      <w:r>
        <w:rPr>
          <w:rFonts w:eastAsia="仿宋"/>
          <w:b/>
          <w:sz w:val="24"/>
        </w:rPr>
        <w:t>采购人：</w:t>
      </w:r>
      <w:r>
        <w:rPr>
          <w:rFonts w:eastAsia="仿宋"/>
          <w:b/>
          <w:sz w:val="24"/>
          <w:u w:val="single"/>
        </w:rPr>
        <w:t xml:space="preserve">           </w:t>
      </w:r>
    </w:p>
    <w:p>
      <w:pPr>
        <w:numPr>
          <w:ilvl w:val="0"/>
          <w:numId w:val="1"/>
        </w:numPr>
        <w:wordWrap w:val="0"/>
        <w:topLinePunct/>
        <w:spacing w:line="276" w:lineRule="auto"/>
        <w:ind w:firstLine="480" w:firstLineChars="200"/>
        <w:rPr>
          <w:rFonts w:eastAsia="仿宋"/>
          <w:sz w:val="24"/>
          <w:u w:val="single"/>
        </w:rPr>
      </w:pPr>
      <w:r>
        <w:rPr>
          <w:rFonts w:eastAsia="仿宋"/>
          <w:sz w:val="24"/>
        </w:rPr>
        <w:t>在研究了</w:t>
      </w:r>
      <w:r>
        <w:rPr>
          <w:rFonts w:eastAsia="仿宋"/>
          <w:sz w:val="24"/>
          <w:u w:val="single"/>
        </w:rPr>
        <w:t xml:space="preserve">   项目名称及编号（如为分包项目注明包号或标段号）  </w:t>
      </w:r>
      <w:r>
        <w:rPr>
          <w:rFonts w:eastAsia="仿宋"/>
          <w:sz w:val="24"/>
        </w:rPr>
        <w:t>采购文件（含补充文件）后，我们愿意按人民币（大写</w:t>
      </w:r>
      <w:r>
        <w:rPr>
          <w:rFonts w:eastAsia="仿宋"/>
          <w:sz w:val="24"/>
          <w:u w:val="single"/>
        </w:rPr>
        <w:t>******元</w:t>
      </w:r>
      <w:r>
        <w:rPr>
          <w:rFonts w:eastAsia="仿宋"/>
          <w:sz w:val="24"/>
        </w:rPr>
        <w:t>）（小写</w:t>
      </w:r>
      <w:r>
        <w:rPr>
          <w:rFonts w:eastAsia="仿宋"/>
          <w:sz w:val="24"/>
          <w:u w:val="single"/>
        </w:rPr>
        <w:t>****元</w:t>
      </w:r>
      <w:r>
        <w:rPr>
          <w:rFonts w:eastAsia="仿宋"/>
          <w:sz w:val="24"/>
        </w:rPr>
        <w:t>）的报价</w:t>
      </w:r>
      <w:r>
        <w:rPr>
          <w:rFonts w:hint="eastAsia" w:eastAsia="仿宋"/>
          <w:sz w:val="24"/>
        </w:rPr>
        <w:t>（以最后报价为准）</w:t>
      </w:r>
      <w:r>
        <w:rPr>
          <w:rFonts w:eastAsia="仿宋"/>
          <w:sz w:val="24"/>
        </w:rPr>
        <w:t>，遵照竞争性谈判文件（含补充文件）的要求承担本采购项目的实施，完成本次采购范围的全部工作内容。</w:t>
      </w:r>
    </w:p>
    <w:p>
      <w:pPr>
        <w:wordWrap w:val="0"/>
        <w:topLinePunct/>
        <w:spacing w:line="276" w:lineRule="auto"/>
        <w:ind w:firstLine="480" w:firstLineChars="200"/>
        <w:rPr>
          <w:rFonts w:eastAsia="仿宋"/>
          <w:sz w:val="24"/>
        </w:rPr>
      </w:pPr>
      <w:r>
        <w:rPr>
          <w:rFonts w:eastAsia="仿宋"/>
          <w:sz w:val="24"/>
        </w:rPr>
        <w:t>2、如果你单位接受我们的响应，</w:t>
      </w:r>
      <w:r>
        <w:rPr>
          <w:rFonts w:eastAsia="仿宋"/>
        </w:rPr>
        <w:t>我</w:t>
      </w:r>
      <w:r>
        <w:rPr>
          <w:rFonts w:eastAsia="仿宋"/>
          <w:sz w:val="24"/>
        </w:rPr>
        <w:t>们将保证在</w:t>
      </w:r>
      <w:r>
        <w:rPr>
          <w:rFonts w:eastAsia="仿宋"/>
          <w:sz w:val="24"/>
          <w:u w:val="single"/>
        </w:rPr>
        <w:t>*****</w:t>
      </w:r>
      <w:r>
        <w:rPr>
          <w:rFonts w:eastAsia="仿宋"/>
          <w:sz w:val="24"/>
        </w:rPr>
        <w:t>的供货期内完成本采购项目的全部工作内容，并达到竞争性谈判文件规定的要求。</w:t>
      </w:r>
    </w:p>
    <w:p>
      <w:pPr>
        <w:wordWrap w:val="0"/>
        <w:topLinePunct/>
        <w:spacing w:line="276" w:lineRule="auto"/>
        <w:ind w:firstLine="480" w:firstLineChars="200"/>
        <w:rPr>
          <w:rFonts w:eastAsia="仿宋"/>
          <w:sz w:val="24"/>
        </w:rPr>
      </w:pPr>
      <w:r>
        <w:rPr>
          <w:rFonts w:eastAsia="仿宋"/>
          <w:sz w:val="24"/>
        </w:rPr>
        <w:t>3、我们同意在谈判文件规定的谈判有效期内严格遵守响应文件的各项承诺。在此期限届满之前，本响应文件始终将对我方具有约束力，并随时接受成交。</w:t>
      </w:r>
    </w:p>
    <w:p>
      <w:pPr>
        <w:wordWrap w:val="0"/>
        <w:topLinePunct/>
        <w:spacing w:line="276" w:lineRule="auto"/>
        <w:ind w:firstLine="480" w:firstLineChars="200"/>
        <w:rPr>
          <w:rFonts w:eastAsia="仿宋"/>
          <w:sz w:val="24"/>
        </w:rPr>
      </w:pPr>
      <w:r>
        <w:rPr>
          <w:rFonts w:eastAsia="仿宋"/>
          <w:sz w:val="24"/>
        </w:rPr>
        <w:t>4、在合同书正式签署生效之前，本响应文件连同贵单位签发的成交通知书将构成我们双方之间共同遵守的文件，对双方具有约束力。</w:t>
      </w:r>
    </w:p>
    <w:p>
      <w:pPr>
        <w:wordWrap w:val="0"/>
        <w:topLinePunct/>
        <w:spacing w:line="276" w:lineRule="auto"/>
        <w:ind w:firstLine="480" w:firstLineChars="200"/>
        <w:rPr>
          <w:rFonts w:eastAsia="仿宋"/>
          <w:sz w:val="24"/>
        </w:rPr>
      </w:pPr>
      <w:r>
        <w:rPr>
          <w:rFonts w:eastAsia="仿宋"/>
          <w:sz w:val="24"/>
        </w:rPr>
        <w:t>5、我们理解你单位不负担我们的任何谈判费用。</w:t>
      </w:r>
    </w:p>
    <w:p>
      <w:pPr>
        <w:wordWrap w:val="0"/>
        <w:topLinePunct/>
        <w:spacing w:line="276" w:lineRule="auto"/>
        <w:ind w:firstLine="480" w:firstLineChars="200"/>
        <w:rPr>
          <w:rFonts w:eastAsia="仿宋"/>
          <w:sz w:val="24"/>
        </w:rPr>
      </w:pPr>
      <w:r>
        <w:rPr>
          <w:rFonts w:eastAsia="仿宋"/>
          <w:sz w:val="24"/>
        </w:rPr>
        <w:t>6、我方满足《中华人民共和国政府采购法》第二十二条规定的要求。</w:t>
      </w:r>
    </w:p>
    <w:p>
      <w:pPr>
        <w:wordWrap w:val="0"/>
        <w:topLinePunct/>
        <w:spacing w:line="276" w:lineRule="auto"/>
        <w:ind w:firstLine="480" w:firstLineChars="200"/>
        <w:rPr>
          <w:rFonts w:eastAsia="仿宋"/>
          <w:sz w:val="24"/>
        </w:rPr>
      </w:pPr>
      <w:r>
        <w:rPr>
          <w:rFonts w:hint="eastAsia" w:eastAsia="仿宋"/>
          <w:sz w:val="24"/>
        </w:rPr>
        <w:t>7、</w:t>
      </w:r>
      <w:r>
        <w:rPr>
          <w:rFonts w:eastAsia="仿宋"/>
          <w:sz w:val="24"/>
        </w:rPr>
        <w:t>我们完全接受谈判文件的规定。</w:t>
      </w:r>
    </w:p>
    <w:p>
      <w:pPr>
        <w:wordWrap w:val="0"/>
        <w:topLinePunct/>
        <w:adjustRightInd w:val="0"/>
        <w:snapToGrid w:val="0"/>
        <w:spacing w:line="360" w:lineRule="auto"/>
        <w:rPr>
          <w:rFonts w:eastAsia="仿宋"/>
        </w:rPr>
      </w:pPr>
    </w:p>
    <w:p>
      <w:pPr>
        <w:wordWrap w:val="0"/>
        <w:topLinePunct/>
        <w:spacing w:line="276" w:lineRule="auto"/>
        <w:ind w:firstLine="480" w:firstLineChars="200"/>
        <w:rPr>
          <w:rFonts w:eastAsia="仿宋"/>
          <w:sz w:val="24"/>
        </w:rPr>
      </w:pPr>
      <w:r>
        <w:rPr>
          <w:rFonts w:eastAsia="仿宋"/>
          <w:sz w:val="24"/>
        </w:rPr>
        <w:t>供应商：(盖单位印章)</w:t>
      </w:r>
    </w:p>
    <w:p>
      <w:pPr>
        <w:wordWrap w:val="0"/>
        <w:topLinePunct/>
        <w:spacing w:line="276" w:lineRule="auto"/>
        <w:ind w:firstLine="480" w:firstLineChars="200"/>
        <w:rPr>
          <w:rFonts w:eastAsia="仿宋"/>
          <w:sz w:val="24"/>
        </w:rPr>
      </w:pPr>
      <w:r>
        <w:rPr>
          <w:rFonts w:eastAsia="仿宋"/>
          <w:sz w:val="24"/>
        </w:rPr>
        <w:t>单位地址及邮政编码：</w:t>
      </w:r>
    </w:p>
    <w:p>
      <w:pPr>
        <w:wordWrap w:val="0"/>
        <w:topLinePunct/>
        <w:spacing w:line="276" w:lineRule="auto"/>
        <w:ind w:firstLine="480" w:firstLineChars="200"/>
        <w:rPr>
          <w:rFonts w:eastAsia="仿宋"/>
          <w:sz w:val="24"/>
        </w:rPr>
      </w:pPr>
      <w:r>
        <w:rPr>
          <w:rFonts w:eastAsia="仿宋"/>
          <w:sz w:val="24"/>
        </w:rPr>
        <w:t>法定代表人（盖印章）：</w:t>
      </w:r>
    </w:p>
    <w:p>
      <w:pPr>
        <w:wordWrap w:val="0"/>
        <w:topLinePunct/>
        <w:spacing w:line="276" w:lineRule="auto"/>
        <w:ind w:firstLine="480" w:firstLineChars="200"/>
        <w:rPr>
          <w:rFonts w:eastAsia="仿宋"/>
          <w:sz w:val="24"/>
        </w:rPr>
      </w:pPr>
      <w:r>
        <w:rPr>
          <w:rFonts w:eastAsia="仿宋"/>
          <w:sz w:val="24"/>
        </w:rPr>
        <w:t xml:space="preserve">联系电话（传真）：  </w:t>
      </w:r>
    </w:p>
    <w:p>
      <w:pPr>
        <w:wordWrap w:val="0"/>
        <w:topLinePunct/>
        <w:spacing w:line="276" w:lineRule="auto"/>
        <w:ind w:firstLine="480" w:firstLineChars="200"/>
        <w:rPr>
          <w:rFonts w:eastAsia="仿宋"/>
          <w:sz w:val="24"/>
        </w:rPr>
      </w:pPr>
      <w:r>
        <w:rPr>
          <w:rFonts w:eastAsia="仿宋"/>
          <w:sz w:val="24"/>
        </w:rPr>
        <w:t xml:space="preserve">开户银行名称：                      </w:t>
      </w:r>
    </w:p>
    <w:p>
      <w:pPr>
        <w:wordWrap w:val="0"/>
        <w:topLinePunct/>
        <w:spacing w:line="276" w:lineRule="auto"/>
        <w:ind w:firstLine="480" w:firstLineChars="200"/>
        <w:rPr>
          <w:rFonts w:eastAsia="仿宋"/>
          <w:sz w:val="24"/>
        </w:rPr>
      </w:pPr>
      <w:r>
        <w:rPr>
          <w:rFonts w:eastAsia="仿宋"/>
          <w:sz w:val="24"/>
        </w:rPr>
        <w:t xml:space="preserve">开户银行账号（基本账户）： </w:t>
      </w:r>
    </w:p>
    <w:p>
      <w:pPr>
        <w:wordWrap w:val="0"/>
        <w:topLinePunct/>
        <w:spacing w:line="276" w:lineRule="auto"/>
        <w:ind w:firstLine="480" w:firstLineChars="200"/>
        <w:rPr>
          <w:rFonts w:eastAsia="仿宋"/>
          <w:sz w:val="24"/>
        </w:rPr>
      </w:pPr>
      <w:r>
        <w:rPr>
          <w:rFonts w:eastAsia="仿宋"/>
          <w:sz w:val="24"/>
        </w:rPr>
        <w:t>开户银行地址：</w:t>
      </w:r>
    </w:p>
    <w:p>
      <w:pPr>
        <w:wordWrap w:val="0"/>
        <w:topLinePunct/>
        <w:spacing w:line="276" w:lineRule="auto"/>
        <w:ind w:firstLine="480" w:firstLineChars="200"/>
        <w:rPr>
          <w:rFonts w:eastAsia="仿宋"/>
          <w:sz w:val="24"/>
        </w:rPr>
      </w:pPr>
      <w:r>
        <w:rPr>
          <w:rFonts w:eastAsia="仿宋"/>
          <w:sz w:val="24"/>
        </w:rPr>
        <w:t>开户银行电话：</w:t>
      </w:r>
    </w:p>
    <w:p>
      <w:pPr>
        <w:wordWrap w:val="0"/>
        <w:topLinePunct/>
        <w:spacing w:line="276" w:lineRule="auto"/>
        <w:ind w:firstLine="480" w:firstLineChars="200"/>
        <w:rPr>
          <w:rFonts w:eastAsia="仿宋"/>
          <w:sz w:val="24"/>
        </w:rPr>
      </w:pPr>
      <w:r>
        <w:rPr>
          <w:rFonts w:eastAsia="仿宋"/>
          <w:sz w:val="24"/>
        </w:rPr>
        <w:t xml:space="preserve">                                                          年    月    日</w:t>
      </w:r>
    </w:p>
    <w:p>
      <w:pPr>
        <w:pStyle w:val="5"/>
        <w:wordWrap w:val="0"/>
        <w:topLinePunct/>
        <w:spacing w:line="500" w:lineRule="exact"/>
        <w:jc w:val="left"/>
        <w:rPr>
          <w:rFonts w:eastAsia="仿宋"/>
          <w:sz w:val="30"/>
          <w:szCs w:val="30"/>
        </w:rPr>
      </w:pPr>
      <w:r>
        <w:rPr>
          <w:rFonts w:eastAsia="仿宋"/>
          <w:sz w:val="24"/>
        </w:rPr>
        <w:br w:type="page"/>
      </w:r>
      <w:bookmarkStart w:id="6" w:name="_Toc7678"/>
      <w:bookmarkStart w:id="7" w:name="_Toc17507"/>
      <w:r>
        <w:rPr>
          <w:rFonts w:eastAsia="仿宋"/>
        </w:rPr>
        <w:t>二、资格证明文件</w:t>
      </w:r>
      <w:bookmarkEnd w:id="6"/>
      <w:bookmarkEnd w:id="7"/>
    </w:p>
    <w:p>
      <w:pPr>
        <w:wordWrap w:val="0"/>
        <w:topLinePunct/>
        <w:spacing w:line="360" w:lineRule="auto"/>
        <w:jc w:val="center"/>
        <w:outlineLvl w:val="3"/>
        <w:rPr>
          <w:rFonts w:eastAsia="仿宋"/>
          <w:b/>
          <w:sz w:val="28"/>
          <w:szCs w:val="28"/>
        </w:rPr>
      </w:pPr>
      <w:r>
        <w:rPr>
          <w:rFonts w:eastAsia="仿宋"/>
          <w:b/>
          <w:sz w:val="28"/>
          <w:szCs w:val="28"/>
        </w:rPr>
        <w:t>资格证明文件</w:t>
      </w:r>
    </w:p>
    <w:p>
      <w:pPr>
        <w:wordWrap w:val="0"/>
        <w:topLinePunct/>
        <w:spacing w:line="360" w:lineRule="auto"/>
        <w:ind w:firstLine="420" w:firstLineChars="200"/>
        <w:rPr>
          <w:rFonts w:eastAsia="仿宋"/>
        </w:rPr>
      </w:pPr>
      <w:r>
        <w:rPr>
          <w:rFonts w:eastAsia="仿宋"/>
        </w:rPr>
        <w:t>供应商按谈判文件要求提供证明材料，包括营业执照（副本）扫描件、资质证书（副本）扫描件（如有）等。</w:t>
      </w:r>
    </w:p>
    <w:p>
      <w:pPr>
        <w:wordWrap w:val="0"/>
        <w:topLinePunct/>
        <w:spacing w:line="360" w:lineRule="auto"/>
        <w:jc w:val="center"/>
        <w:outlineLvl w:val="3"/>
        <w:rPr>
          <w:rFonts w:eastAsia="仿宋"/>
          <w:b/>
          <w:sz w:val="28"/>
          <w:szCs w:val="28"/>
        </w:rPr>
      </w:pPr>
      <w:r>
        <w:rPr>
          <w:rFonts w:eastAsia="仿宋"/>
          <w:b/>
          <w:sz w:val="28"/>
          <w:szCs w:val="28"/>
        </w:rPr>
        <w:br w:type="page"/>
      </w:r>
      <w:bookmarkStart w:id="8" w:name="_Hlk130929567"/>
      <w:r>
        <w:rPr>
          <w:rFonts w:eastAsia="仿宋"/>
          <w:b/>
          <w:sz w:val="28"/>
          <w:szCs w:val="28"/>
        </w:rPr>
        <w:t>法定代表人授权委托书</w:t>
      </w:r>
      <w:r>
        <w:rPr>
          <w:rStyle w:val="14"/>
          <w:rFonts w:eastAsia="仿宋"/>
          <w:b/>
          <w:sz w:val="28"/>
          <w:szCs w:val="28"/>
        </w:rPr>
        <w:footnoteReference w:id="0"/>
      </w:r>
    </w:p>
    <w:p>
      <w:pPr>
        <w:wordWrap w:val="0"/>
        <w:topLinePunct/>
        <w:spacing w:line="360" w:lineRule="auto"/>
        <w:ind w:firstLine="420" w:firstLineChars="200"/>
        <w:rPr>
          <w:rFonts w:eastAsia="仿宋"/>
        </w:rPr>
      </w:pPr>
      <w:r>
        <w:rPr>
          <w:rFonts w:eastAsia="仿宋"/>
        </w:rPr>
        <w:t>本授权委托书申明，我</w:t>
      </w:r>
      <w:r>
        <w:rPr>
          <w:rFonts w:eastAsia="仿宋"/>
          <w:u w:val="single"/>
        </w:rPr>
        <w:t>    (姓名)</w:t>
      </w:r>
      <w:r>
        <w:rPr>
          <w:rFonts w:eastAsia="仿宋"/>
        </w:rPr>
        <w:t>系</w:t>
      </w:r>
      <w:r>
        <w:rPr>
          <w:rFonts w:eastAsia="仿宋"/>
          <w:u w:val="single"/>
        </w:rPr>
        <w:t xml:space="preserve">        (供应商名称)</w:t>
      </w:r>
      <w:r>
        <w:rPr>
          <w:rFonts w:eastAsia="仿宋"/>
        </w:rPr>
        <w:t>的法定代表人，现授权委托</w:t>
      </w:r>
      <w:r>
        <w:rPr>
          <w:rFonts w:eastAsia="仿宋"/>
          <w:u w:val="single"/>
        </w:rPr>
        <w:t xml:space="preserve">    (姓名) </w:t>
      </w:r>
      <w:r>
        <w:rPr>
          <w:rFonts w:eastAsia="仿宋"/>
        </w:rPr>
        <w:t>为我方授权委托人，参</w:t>
      </w:r>
      <w:r>
        <w:rPr>
          <w:rFonts w:eastAsia="仿宋"/>
          <w:u w:val="single"/>
        </w:rPr>
        <w:t xml:space="preserve">加      (采购人名称)       (项目名称) </w:t>
      </w:r>
      <w:r>
        <w:rPr>
          <w:rFonts w:eastAsia="仿宋"/>
        </w:rPr>
        <w:t>的竞争性谈判采购活动。授权委托人在本项目的竞争性谈判采购活动、合同谈判及合同的执行和保修保养时签署的一切文件和处理与之有关的一切事务，我均予以承认，并承担其法律后果。委托期限：自本委托书签发之日起，至本项目履约结束时止。</w:t>
      </w:r>
    </w:p>
    <w:p>
      <w:pPr>
        <w:wordWrap w:val="0"/>
        <w:topLinePunct/>
        <w:spacing w:line="360" w:lineRule="auto"/>
        <w:ind w:firstLine="420" w:firstLineChars="200"/>
        <w:rPr>
          <w:rFonts w:eastAsia="仿宋"/>
        </w:rPr>
      </w:pPr>
      <w:r>
        <w:rPr>
          <w:rFonts w:eastAsia="仿宋"/>
        </w:rPr>
        <w:t>授权委托人无转委托权，特此委托。</w:t>
      </w:r>
    </w:p>
    <w:p>
      <w:pPr>
        <w:wordWrap w:val="0"/>
        <w:topLinePunct/>
        <w:spacing w:line="360" w:lineRule="auto"/>
        <w:ind w:firstLine="420" w:firstLineChars="200"/>
        <w:rPr>
          <w:rFonts w:eastAsia="仿宋"/>
        </w:rPr>
      </w:pPr>
      <w:r>
        <w:rPr>
          <w:rFonts w:eastAsia="仿宋"/>
        </w:rPr>
        <w:t>授权委托人：</w:t>
      </w:r>
      <w:r>
        <w:rPr>
          <w:rFonts w:eastAsia="仿宋"/>
          <w:u w:val="single"/>
        </w:rPr>
        <w:t>              </w:t>
      </w:r>
      <w:r>
        <w:rPr>
          <w:rFonts w:eastAsia="仿宋"/>
        </w:rPr>
        <w:t>（电子响应文件中须输入姓名）</w:t>
      </w:r>
    </w:p>
    <w:p>
      <w:pPr>
        <w:wordWrap w:val="0"/>
        <w:topLinePunct/>
        <w:spacing w:line="360" w:lineRule="auto"/>
        <w:ind w:firstLine="420" w:firstLineChars="200"/>
        <w:rPr>
          <w:rFonts w:eastAsia="仿宋"/>
          <w:u w:val="single"/>
        </w:rPr>
      </w:pPr>
      <w:r>
        <w:rPr>
          <w:rFonts w:eastAsia="仿宋"/>
        </w:rPr>
        <w:t>授权委托人身份证号码：</w:t>
      </w:r>
      <w:r>
        <w:rPr>
          <w:rFonts w:eastAsia="仿宋"/>
          <w:u w:val="single"/>
        </w:rPr>
        <w:t xml:space="preserve">                   </w:t>
      </w:r>
    </w:p>
    <w:p>
      <w:pPr>
        <w:wordWrap w:val="0"/>
        <w:topLinePunct/>
        <w:spacing w:line="360" w:lineRule="auto"/>
        <w:ind w:firstLine="420" w:firstLineChars="200"/>
        <w:rPr>
          <w:rFonts w:eastAsia="仿宋"/>
        </w:rPr>
      </w:pPr>
      <w:r>
        <w:rPr>
          <w:rFonts w:eastAsia="仿宋"/>
        </w:rPr>
        <w:t>授权委托人联系方式：</w:t>
      </w:r>
      <w:r>
        <w:rPr>
          <w:rFonts w:eastAsia="仿宋"/>
          <w:u w:val="single"/>
        </w:rPr>
        <w:t>                  </w:t>
      </w:r>
    </w:p>
    <w:p>
      <w:pPr>
        <w:wordWrap w:val="0"/>
        <w:topLinePunct/>
        <w:spacing w:line="360" w:lineRule="auto"/>
        <w:ind w:firstLine="420" w:firstLineChars="200"/>
        <w:rPr>
          <w:rFonts w:eastAsia="仿宋"/>
        </w:rPr>
      </w:pPr>
      <w:r>
        <w:rPr>
          <w:rFonts w:eastAsia="仿宋"/>
        </w:rPr>
        <w:t>性别：</w:t>
      </w:r>
      <w:r>
        <w:rPr>
          <w:rFonts w:eastAsia="仿宋"/>
          <w:u w:val="single"/>
        </w:rPr>
        <w:t xml:space="preserve">               </w:t>
      </w:r>
    </w:p>
    <w:p>
      <w:pPr>
        <w:wordWrap w:val="0"/>
        <w:topLinePunct/>
        <w:spacing w:line="360" w:lineRule="auto"/>
        <w:ind w:firstLine="420" w:firstLineChars="200"/>
        <w:rPr>
          <w:rFonts w:eastAsia="仿宋"/>
        </w:rPr>
      </w:pPr>
      <w:r>
        <w:rPr>
          <w:rFonts w:eastAsia="仿宋"/>
        </w:rPr>
        <w:t>年龄：</w:t>
      </w:r>
      <w:r>
        <w:rPr>
          <w:rFonts w:eastAsia="仿宋"/>
          <w:u w:val="single"/>
        </w:rPr>
        <w:t xml:space="preserve">              </w:t>
      </w:r>
    </w:p>
    <w:p>
      <w:pPr>
        <w:wordWrap w:val="0"/>
        <w:topLinePunct/>
        <w:spacing w:line="360" w:lineRule="auto"/>
        <w:ind w:firstLine="420" w:firstLineChars="200"/>
        <w:rPr>
          <w:rFonts w:eastAsia="仿宋"/>
        </w:rPr>
      </w:pPr>
      <w:r>
        <w:rPr>
          <w:rFonts w:eastAsia="仿宋"/>
        </w:rPr>
        <w:t>供应商：</w:t>
      </w:r>
      <w:r>
        <w:rPr>
          <w:rFonts w:eastAsia="仿宋"/>
          <w:u w:val="single"/>
        </w:rPr>
        <w:t>              </w:t>
      </w:r>
      <w:r>
        <w:rPr>
          <w:rFonts w:eastAsia="仿宋"/>
        </w:rPr>
        <w:t>(盖单位电子印章)</w:t>
      </w:r>
    </w:p>
    <w:p>
      <w:pPr>
        <w:wordWrap w:val="0"/>
        <w:topLinePunct/>
        <w:spacing w:line="360" w:lineRule="auto"/>
        <w:ind w:firstLine="420" w:firstLineChars="200"/>
        <w:rPr>
          <w:rFonts w:eastAsia="仿宋"/>
        </w:rPr>
      </w:pPr>
      <w:r>
        <w:rPr>
          <w:rFonts w:eastAsia="仿宋"/>
        </w:rPr>
        <w:t>法定代表人：</w:t>
      </w:r>
      <w:r>
        <w:rPr>
          <w:rFonts w:eastAsia="仿宋"/>
          <w:u w:val="single"/>
        </w:rPr>
        <w:t>             </w:t>
      </w:r>
      <w:r>
        <w:rPr>
          <w:rFonts w:eastAsia="仿宋"/>
        </w:rPr>
        <w:t>（盖电子印章）</w:t>
      </w:r>
    </w:p>
    <w:p>
      <w:pPr>
        <w:wordWrap w:val="0"/>
        <w:topLinePunct/>
        <w:spacing w:line="360" w:lineRule="auto"/>
        <w:ind w:firstLine="420" w:firstLineChars="200"/>
        <w:rPr>
          <w:rFonts w:eastAsia="仿宋"/>
        </w:rPr>
      </w:pPr>
      <w:r>
        <w:rPr>
          <w:rFonts w:eastAsia="仿宋"/>
        </w:rPr>
        <w:t>法定代表人身份证号码：</w:t>
      </w:r>
      <w:r>
        <w:rPr>
          <w:rFonts w:eastAsia="仿宋"/>
          <w:u w:val="single"/>
        </w:rPr>
        <w:t>                </w:t>
      </w:r>
    </w:p>
    <w:p>
      <w:pPr>
        <w:wordWrap w:val="0"/>
        <w:topLinePunct/>
        <w:spacing w:line="360" w:lineRule="auto"/>
        <w:ind w:firstLine="420" w:firstLineChars="200"/>
        <w:rPr>
          <w:rFonts w:eastAsia="仿宋"/>
        </w:rPr>
      </w:pPr>
      <w:r>
        <w:rPr>
          <w:rFonts w:eastAsia="仿宋"/>
        </w:rPr>
        <w:t xml:space="preserve">签发日期:     年   月  日 </w:t>
      </w:r>
    </w:p>
    <w:p>
      <w:pPr>
        <w:wordWrap w:val="0"/>
        <w:topLinePunct/>
        <w:spacing w:line="360" w:lineRule="auto"/>
        <w:ind w:firstLine="643" w:firstLineChars="200"/>
        <w:rPr>
          <w:rFonts w:eastAsia="仿宋"/>
          <w:b/>
          <w:sz w:val="32"/>
          <w:szCs w:val="32"/>
        </w:rPr>
      </w:pPr>
    </w:p>
    <w:p>
      <w:pPr>
        <w:wordWrap w:val="0"/>
        <w:topLinePunct/>
        <w:spacing w:line="360" w:lineRule="auto"/>
        <w:jc w:val="center"/>
        <w:rPr>
          <w:rFonts w:eastAsia="仿宋"/>
          <w:b/>
          <w:sz w:val="28"/>
          <w:szCs w:val="28"/>
        </w:rPr>
      </w:pPr>
      <w:r>
        <w:rPr>
          <w:rFonts w:eastAsia="仿宋"/>
          <w:b/>
          <w:sz w:val="28"/>
          <w:szCs w:val="28"/>
        </w:rPr>
        <w:t>须提供法定代表人及授权人身份证正反两面扫描件</w:t>
      </w:r>
    </w:p>
    <w:p>
      <w:pPr>
        <w:wordWrap w:val="0"/>
        <w:topLinePunct/>
        <w:spacing w:line="360" w:lineRule="auto"/>
        <w:jc w:val="center"/>
        <w:rPr>
          <w:rFonts w:eastAsia="仿宋"/>
          <w:b/>
          <w:sz w:val="32"/>
          <w:szCs w:val="32"/>
        </w:rPr>
      </w:pPr>
    </w:p>
    <w:p>
      <w:pPr>
        <w:wordWrap w:val="0"/>
        <w:topLinePunct/>
        <w:spacing w:line="360" w:lineRule="auto"/>
        <w:jc w:val="center"/>
        <w:outlineLvl w:val="3"/>
        <w:rPr>
          <w:rFonts w:eastAsia="仿宋"/>
          <w:b/>
          <w:sz w:val="28"/>
          <w:szCs w:val="28"/>
        </w:rPr>
      </w:pPr>
      <w:r>
        <w:rPr>
          <w:rFonts w:eastAsia="仿宋"/>
          <w:b/>
          <w:sz w:val="32"/>
          <w:szCs w:val="32"/>
        </w:rPr>
        <w:br w:type="page"/>
      </w:r>
      <w:r>
        <w:rPr>
          <w:rFonts w:eastAsia="仿宋"/>
          <w:b/>
          <w:sz w:val="28"/>
          <w:szCs w:val="28"/>
        </w:rPr>
        <w:t>法定代表人证明</w:t>
      </w:r>
      <w:r>
        <w:rPr>
          <w:rStyle w:val="14"/>
          <w:rFonts w:eastAsia="仿宋"/>
          <w:b/>
          <w:sz w:val="28"/>
          <w:szCs w:val="28"/>
        </w:rPr>
        <w:footnoteReference w:id="1"/>
      </w:r>
    </w:p>
    <w:p>
      <w:pPr>
        <w:wordWrap w:val="0"/>
        <w:topLinePunct/>
        <w:spacing w:line="360" w:lineRule="auto"/>
        <w:ind w:firstLine="420" w:firstLineChars="200"/>
        <w:rPr>
          <w:rFonts w:eastAsia="仿宋"/>
        </w:rPr>
      </w:pPr>
    </w:p>
    <w:p>
      <w:pPr>
        <w:wordWrap w:val="0"/>
        <w:topLinePunct/>
        <w:spacing w:line="360" w:lineRule="auto"/>
        <w:ind w:firstLine="420" w:firstLineChars="200"/>
        <w:rPr>
          <w:rFonts w:eastAsia="仿宋"/>
        </w:rPr>
      </w:pPr>
      <w:r>
        <w:rPr>
          <w:rFonts w:eastAsia="仿宋"/>
          <w:u w:val="single"/>
        </w:rPr>
        <w:t xml:space="preserve">           （法定代表人姓名）</w:t>
      </w:r>
      <w:r>
        <w:rPr>
          <w:rFonts w:eastAsia="仿宋"/>
        </w:rPr>
        <w:t>系</w:t>
      </w:r>
      <w:r>
        <w:rPr>
          <w:rFonts w:eastAsia="仿宋"/>
          <w:u w:val="single"/>
        </w:rPr>
        <w:t xml:space="preserve">              （供应商名称）</w:t>
      </w:r>
      <w:r>
        <w:rPr>
          <w:rFonts w:eastAsia="仿宋"/>
        </w:rPr>
        <w:t xml:space="preserve">法定代表人，职务为 </w:t>
      </w:r>
      <w:r>
        <w:rPr>
          <w:rFonts w:eastAsia="仿宋"/>
          <w:u w:val="single"/>
        </w:rPr>
        <w:t xml:space="preserve">            （职务名称）</w:t>
      </w:r>
      <w:r>
        <w:rPr>
          <w:rFonts w:eastAsia="仿宋"/>
        </w:rPr>
        <w:t>。</w:t>
      </w:r>
    </w:p>
    <w:p>
      <w:pPr>
        <w:wordWrap w:val="0"/>
        <w:topLinePunct/>
        <w:spacing w:line="360" w:lineRule="auto"/>
        <w:ind w:firstLine="420" w:firstLineChars="200"/>
        <w:rPr>
          <w:rFonts w:eastAsia="仿宋"/>
        </w:rPr>
      </w:pPr>
      <w:r>
        <w:rPr>
          <w:rFonts w:eastAsia="仿宋"/>
        </w:rPr>
        <w:t>特此证明。</w:t>
      </w:r>
    </w:p>
    <w:p>
      <w:pPr>
        <w:wordWrap w:val="0"/>
        <w:topLinePunct/>
        <w:spacing w:line="360" w:lineRule="auto"/>
        <w:ind w:firstLine="420" w:firstLineChars="200"/>
        <w:rPr>
          <w:rFonts w:eastAsia="仿宋"/>
        </w:rPr>
      </w:pPr>
      <w:r>
        <w:rPr>
          <w:rFonts w:eastAsia="仿宋"/>
        </w:rPr>
        <w:t>附：法定代表人身份证号码：</w:t>
      </w:r>
      <w:r>
        <w:rPr>
          <w:rFonts w:eastAsia="仿宋"/>
          <w:u w:val="single"/>
        </w:rPr>
        <w:t xml:space="preserve">                    </w:t>
      </w:r>
      <w:r>
        <w:rPr>
          <w:rFonts w:eastAsia="仿宋"/>
        </w:rPr>
        <w:t>。</w:t>
      </w:r>
    </w:p>
    <w:p>
      <w:pPr>
        <w:wordWrap w:val="0"/>
        <w:topLinePunct/>
        <w:spacing w:line="360" w:lineRule="auto"/>
        <w:ind w:firstLine="420" w:firstLineChars="200"/>
        <w:rPr>
          <w:rFonts w:eastAsia="仿宋"/>
        </w:rPr>
      </w:pPr>
    </w:p>
    <w:p>
      <w:pPr>
        <w:wordWrap w:val="0"/>
        <w:topLinePunct/>
        <w:spacing w:line="360" w:lineRule="auto"/>
        <w:ind w:firstLine="420" w:firstLineChars="200"/>
        <w:jc w:val="right"/>
        <w:rPr>
          <w:rFonts w:eastAsia="仿宋"/>
        </w:rPr>
      </w:pPr>
      <w:r>
        <w:rPr>
          <w:rFonts w:eastAsia="仿宋"/>
        </w:rPr>
        <w:t>供应商：</w:t>
      </w:r>
      <w:r>
        <w:rPr>
          <w:rFonts w:eastAsia="仿宋"/>
          <w:u w:val="single"/>
        </w:rPr>
        <w:t xml:space="preserve">          </w:t>
      </w:r>
      <w:r>
        <w:rPr>
          <w:rFonts w:eastAsia="仿宋"/>
        </w:rPr>
        <w:t xml:space="preserve">（盖单位电子印章) </w:t>
      </w:r>
    </w:p>
    <w:p>
      <w:pPr>
        <w:wordWrap w:val="0"/>
        <w:topLinePunct/>
        <w:spacing w:line="360" w:lineRule="auto"/>
        <w:ind w:firstLine="420" w:firstLineChars="200"/>
        <w:jc w:val="right"/>
        <w:rPr>
          <w:rFonts w:eastAsia="仿宋"/>
        </w:rPr>
      </w:pPr>
      <w:r>
        <w:rPr>
          <w:rFonts w:eastAsia="仿宋"/>
        </w:rPr>
        <w:t xml:space="preserve"> 年   月   日</w:t>
      </w:r>
    </w:p>
    <w:p>
      <w:pPr>
        <w:wordWrap w:val="0"/>
        <w:topLinePunct/>
        <w:spacing w:line="360" w:lineRule="auto"/>
        <w:ind w:firstLine="643" w:firstLineChars="200"/>
        <w:jc w:val="right"/>
        <w:rPr>
          <w:rFonts w:eastAsia="仿宋"/>
          <w:b/>
          <w:sz w:val="32"/>
          <w:szCs w:val="32"/>
        </w:rPr>
      </w:pPr>
    </w:p>
    <w:p>
      <w:pPr>
        <w:wordWrap w:val="0"/>
        <w:topLinePunct/>
        <w:spacing w:line="360" w:lineRule="auto"/>
        <w:jc w:val="center"/>
        <w:rPr>
          <w:rFonts w:hint="eastAsia" w:eastAsia="仿宋"/>
          <w:b/>
          <w:sz w:val="28"/>
          <w:szCs w:val="28"/>
        </w:rPr>
        <w:sectPr>
          <w:headerReference r:id="rId5" w:type="first"/>
          <w:headerReference r:id="rId4" w:type="default"/>
          <w:footerReference r:id="rId6" w:type="default"/>
          <w:footerReference r:id="rId7" w:type="even"/>
          <w:footnotePr>
            <w:numFmt w:val="decimalEnclosedCircleChinese"/>
            <w:numRestart w:val="eachPage"/>
          </w:footnotePr>
          <w:pgSz w:w="11906" w:h="16838"/>
          <w:pgMar w:top="1440" w:right="1080" w:bottom="1440" w:left="1080" w:header="851" w:footer="992" w:gutter="0"/>
          <w:cols w:space="720" w:num="1"/>
          <w:docGrid w:type="lines" w:linePitch="312" w:charSpace="0"/>
        </w:sectPr>
      </w:pPr>
      <w:r>
        <w:rPr>
          <w:rFonts w:eastAsia="仿宋"/>
          <w:b/>
          <w:sz w:val="28"/>
          <w:szCs w:val="28"/>
        </w:rPr>
        <w:t>须提供法定代表人身份证正反两面</w:t>
      </w:r>
      <w:bookmarkEnd w:id="8"/>
    </w:p>
    <w:p>
      <w:pPr>
        <w:pStyle w:val="5"/>
        <w:wordWrap w:val="0"/>
        <w:topLinePunct/>
        <w:spacing w:line="500" w:lineRule="exact"/>
        <w:jc w:val="left"/>
        <w:rPr>
          <w:rFonts w:eastAsia="仿宋"/>
          <w:sz w:val="30"/>
          <w:szCs w:val="30"/>
        </w:rPr>
      </w:pPr>
      <w:bookmarkStart w:id="9" w:name="_Toc11264"/>
      <w:bookmarkStart w:id="10" w:name="_Toc26538"/>
      <w:r>
        <w:rPr>
          <w:rFonts w:eastAsia="仿宋"/>
          <w:sz w:val="30"/>
          <w:szCs w:val="30"/>
        </w:rPr>
        <w:t>三、分项报价表</w:t>
      </w:r>
      <w:bookmarkEnd w:id="9"/>
      <w:bookmarkEnd w:id="10"/>
    </w:p>
    <w:p>
      <w:pPr>
        <w:wordWrap w:val="0"/>
        <w:topLinePunct/>
        <w:spacing w:line="360" w:lineRule="auto"/>
        <w:jc w:val="center"/>
        <w:rPr>
          <w:rFonts w:eastAsia="仿宋"/>
          <w:b/>
          <w:sz w:val="28"/>
          <w:szCs w:val="28"/>
        </w:rPr>
      </w:pPr>
      <w:r>
        <w:rPr>
          <w:rFonts w:eastAsia="仿宋"/>
          <w:b/>
          <w:sz w:val="28"/>
          <w:szCs w:val="28"/>
        </w:rPr>
        <w:t>分项报价表</w:t>
      </w:r>
    </w:p>
    <w:tbl>
      <w:tblPr>
        <w:tblStyle w:val="11"/>
        <w:tblW w:w="138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936"/>
        <w:gridCol w:w="1578"/>
        <w:gridCol w:w="678"/>
        <w:gridCol w:w="930"/>
        <w:gridCol w:w="1098"/>
        <w:gridCol w:w="1350"/>
        <w:gridCol w:w="1350"/>
        <w:gridCol w:w="1350"/>
        <w:gridCol w:w="1350"/>
        <w:gridCol w:w="135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550" w:type="dxa"/>
            <w:noWrap w:val="0"/>
            <w:vAlign w:val="center"/>
          </w:tcPr>
          <w:p>
            <w:pPr>
              <w:wordWrap w:val="0"/>
              <w:topLinePunct/>
              <w:jc w:val="center"/>
              <w:rPr>
                <w:rFonts w:eastAsia="仿宋"/>
                <w:szCs w:val="21"/>
              </w:rPr>
            </w:pPr>
            <w:r>
              <w:rPr>
                <w:rFonts w:eastAsia="仿宋"/>
                <w:szCs w:val="21"/>
              </w:rPr>
              <w:t>序</w:t>
            </w:r>
          </w:p>
          <w:p>
            <w:pPr>
              <w:wordWrap w:val="0"/>
              <w:topLinePunct/>
              <w:jc w:val="center"/>
              <w:rPr>
                <w:rFonts w:eastAsia="仿宋"/>
                <w:szCs w:val="21"/>
              </w:rPr>
            </w:pPr>
            <w:r>
              <w:rPr>
                <w:rFonts w:eastAsia="仿宋"/>
                <w:szCs w:val="21"/>
              </w:rPr>
              <w:t>号</w:t>
            </w:r>
          </w:p>
        </w:tc>
        <w:tc>
          <w:tcPr>
            <w:tcW w:w="936" w:type="dxa"/>
            <w:noWrap w:val="0"/>
            <w:vAlign w:val="center"/>
          </w:tcPr>
          <w:p>
            <w:pPr>
              <w:wordWrap w:val="0"/>
              <w:topLinePunct/>
              <w:jc w:val="center"/>
              <w:rPr>
                <w:rFonts w:eastAsia="仿宋"/>
                <w:szCs w:val="21"/>
              </w:rPr>
            </w:pPr>
            <w:r>
              <w:rPr>
                <w:rFonts w:eastAsia="仿宋"/>
                <w:szCs w:val="21"/>
              </w:rPr>
              <w:t>名称</w:t>
            </w:r>
          </w:p>
        </w:tc>
        <w:tc>
          <w:tcPr>
            <w:tcW w:w="1578" w:type="dxa"/>
            <w:noWrap w:val="0"/>
            <w:vAlign w:val="center"/>
          </w:tcPr>
          <w:p>
            <w:pPr>
              <w:wordWrap w:val="0"/>
              <w:topLinePunct/>
              <w:jc w:val="center"/>
              <w:rPr>
                <w:rFonts w:eastAsia="仿宋"/>
                <w:szCs w:val="21"/>
              </w:rPr>
            </w:pPr>
            <w:r>
              <w:rPr>
                <w:rFonts w:eastAsia="仿宋"/>
                <w:szCs w:val="21"/>
              </w:rPr>
              <w:t>规格型号</w:t>
            </w:r>
          </w:p>
        </w:tc>
        <w:tc>
          <w:tcPr>
            <w:tcW w:w="678" w:type="dxa"/>
            <w:noWrap w:val="0"/>
            <w:vAlign w:val="center"/>
          </w:tcPr>
          <w:p>
            <w:pPr>
              <w:wordWrap w:val="0"/>
              <w:topLinePunct/>
              <w:jc w:val="center"/>
              <w:rPr>
                <w:rFonts w:eastAsia="仿宋"/>
                <w:szCs w:val="21"/>
              </w:rPr>
            </w:pPr>
            <w:r>
              <w:rPr>
                <w:rFonts w:eastAsia="仿宋"/>
                <w:szCs w:val="21"/>
                <w:lang w:bidi="ar"/>
              </w:rPr>
              <w:t>产品品牌</w:t>
            </w:r>
          </w:p>
        </w:tc>
        <w:tc>
          <w:tcPr>
            <w:tcW w:w="930" w:type="dxa"/>
            <w:noWrap w:val="0"/>
            <w:vAlign w:val="center"/>
          </w:tcPr>
          <w:p>
            <w:pPr>
              <w:wordWrap w:val="0"/>
              <w:topLinePunct/>
              <w:jc w:val="center"/>
              <w:rPr>
                <w:rFonts w:eastAsia="仿宋"/>
                <w:szCs w:val="21"/>
              </w:rPr>
            </w:pPr>
            <w:r>
              <w:rPr>
                <w:rFonts w:eastAsia="仿宋"/>
                <w:szCs w:val="21"/>
                <w:lang w:bidi="ar"/>
              </w:rPr>
              <w:t>原产地</w:t>
            </w:r>
          </w:p>
        </w:tc>
        <w:tc>
          <w:tcPr>
            <w:tcW w:w="1098" w:type="dxa"/>
            <w:noWrap w:val="0"/>
            <w:vAlign w:val="center"/>
          </w:tcPr>
          <w:p>
            <w:pPr>
              <w:wordWrap w:val="0"/>
              <w:topLinePunct/>
              <w:jc w:val="center"/>
              <w:rPr>
                <w:rFonts w:eastAsia="仿宋"/>
                <w:szCs w:val="21"/>
              </w:rPr>
            </w:pPr>
            <w:r>
              <w:rPr>
                <w:rFonts w:eastAsia="仿宋"/>
                <w:szCs w:val="21"/>
                <w:lang w:bidi="ar"/>
              </w:rPr>
              <w:t>制造商名称</w:t>
            </w:r>
          </w:p>
        </w:tc>
        <w:tc>
          <w:tcPr>
            <w:tcW w:w="1350" w:type="dxa"/>
            <w:noWrap w:val="0"/>
            <w:vAlign w:val="center"/>
          </w:tcPr>
          <w:p>
            <w:pPr>
              <w:wordWrap w:val="0"/>
              <w:topLinePunct/>
              <w:jc w:val="center"/>
              <w:rPr>
                <w:rFonts w:eastAsia="仿宋"/>
                <w:szCs w:val="21"/>
              </w:rPr>
            </w:pPr>
            <w:r>
              <w:rPr>
                <w:rFonts w:eastAsia="仿宋"/>
                <w:szCs w:val="21"/>
                <w:lang w:bidi="ar"/>
              </w:rPr>
              <w:t>执行质量标准</w:t>
            </w:r>
          </w:p>
        </w:tc>
        <w:tc>
          <w:tcPr>
            <w:tcW w:w="1350" w:type="dxa"/>
            <w:noWrap w:val="0"/>
            <w:vAlign w:val="center"/>
          </w:tcPr>
          <w:p>
            <w:pPr>
              <w:wordWrap w:val="0"/>
              <w:topLinePunct/>
              <w:jc w:val="center"/>
              <w:rPr>
                <w:rFonts w:eastAsia="仿宋"/>
                <w:szCs w:val="21"/>
              </w:rPr>
            </w:pPr>
            <w:r>
              <w:rPr>
                <w:rFonts w:eastAsia="仿宋"/>
                <w:szCs w:val="21"/>
                <w:lang w:bidi="ar"/>
              </w:rPr>
              <w:t>交货期</w:t>
            </w:r>
          </w:p>
        </w:tc>
        <w:tc>
          <w:tcPr>
            <w:tcW w:w="1350" w:type="dxa"/>
            <w:noWrap w:val="0"/>
            <w:vAlign w:val="center"/>
          </w:tcPr>
          <w:p>
            <w:pPr>
              <w:wordWrap w:val="0"/>
              <w:topLinePunct/>
              <w:jc w:val="center"/>
              <w:rPr>
                <w:rFonts w:eastAsia="仿宋"/>
                <w:szCs w:val="21"/>
              </w:rPr>
            </w:pPr>
            <w:r>
              <w:rPr>
                <w:rFonts w:eastAsia="仿宋"/>
                <w:szCs w:val="21"/>
              </w:rPr>
              <w:t>数量</w:t>
            </w:r>
          </w:p>
        </w:tc>
        <w:tc>
          <w:tcPr>
            <w:tcW w:w="1350" w:type="dxa"/>
            <w:noWrap w:val="0"/>
            <w:vAlign w:val="center"/>
          </w:tcPr>
          <w:p>
            <w:pPr>
              <w:wordWrap w:val="0"/>
              <w:topLinePunct/>
              <w:jc w:val="center"/>
              <w:rPr>
                <w:rFonts w:eastAsia="仿宋"/>
                <w:szCs w:val="21"/>
              </w:rPr>
            </w:pPr>
            <w:r>
              <w:rPr>
                <w:rFonts w:eastAsia="仿宋"/>
                <w:szCs w:val="21"/>
              </w:rPr>
              <w:t>单位</w:t>
            </w:r>
          </w:p>
        </w:tc>
        <w:tc>
          <w:tcPr>
            <w:tcW w:w="1350" w:type="dxa"/>
            <w:noWrap w:val="0"/>
            <w:vAlign w:val="center"/>
          </w:tcPr>
          <w:p>
            <w:pPr>
              <w:wordWrap w:val="0"/>
              <w:topLinePunct/>
              <w:jc w:val="center"/>
              <w:rPr>
                <w:rFonts w:eastAsia="仿宋"/>
                <w:szCs w:val="21"/>
              </w:rPr>
            </w:pPr>
            <w:r>
              <w:rPr>
                <w:rFonts w:eastAsia="仿宋"/>
                <w:szCs w:val="21"/>
              </w:rPr>
              <w:t>单价（元）</w:t>
            </w:r>
          </w:p>
        </w:tc>
        <w:tc>
          <w:tcPr>
            <w:tcW w:w="1350" w:type="dxa"/>
            <w:noWrap w:val="0"/>
            <w:vAlign w:val="center"/>
          </w:tcPr>
          <w:p>
            <w:pPr>
              <w:wordWrap w:val="0"/>
              <w:topLinePunct/>
              <w:jc w:val="center"/>
              <w:rPr>
                <w:rFonts w:eastAsia="仿宋"/>
                <w:szCs w:val="21"/>
              </w:rPr>
            </w:pPr>
            <w:r>
              <w:rPr>
                <w:rFonts w:eastAsia="仿宋"/>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0" w:type="dxa"/>
            <w:noWrap w:val="0"/>
            <w:vAlign w:val="center"/>
          </w:tcPr>
          <w:p>
            <w:pPr>
              <w:wordWrap w:val="0"/>
              <w:topLinePunct/>
              <w:jc w:val="center"/>
              <w:rPr>
                <w:rFonts w:eastAsia="仿宋"/>
                <w:szCs w:val="21"/>
              </w:rPr>
            </w:pPr>
            <w:r>
              <w:rPr>
                <w:rFonts w:eastAsia="仿宋"/>
                <w:szCs w:val="21"/>
              </w:rPr>
              <w:t>1</w:t>
            </w:r>
          </w:p>
        </w:tc>
        <w:tc>
          <w:tcPr>
            <w:tcW w:w="936" w:type="dxa"/>
            <w:noWrap w:val="0"/>
            <w:vAlign w:val="center"/>
          </w:tcPr>
          <w:p>
            <w:pPr>
              <w:wordWrap w:val="0"/>
              <w:topLinePunct/>
              <w:jc w:val="center"/>
              <w:rPr>
                <w:rFonts w:eastAsia="仿宋"/>
                <w:szCs w:val="21"/>
              </w:rPr>
            </w:pPr>
          </w:p>
        </w:tc>
        <w:tc>
          <w:tcPr>
            <w:tcW w:w="1578" w:type="dxa"/>
            <w:noWrap w:val="0"/>
            <w:vAlign w:val="center"/>
          </w:tcPr>
          <w:p>
            <w:pPr>
              <w:wordWrap w:val="0"/>
              <w:topLinePunct/>
              <w:jc w:val="center"/>
              <w:rPr>
                <w:rFonts w:eastAsia="仿宋"/>
                <w:szCs w:val="21"/>
              </w:rPr>
            </w:pPr>
          </w:p>
        </w:tc>
        <w:tc>
          <w:tcPr>
            <w:tcW w:w="678" w:type="dxa"/>
            <w:noWrap w:val="0"/>
            <w:vAlign w:val="center"/>
          </w:tcPr>
          <w:p>
            <w:pPr>
              <w:wordWrap w:val="0"/>
              <w:topLinePunct/>
              <w:jc w:val="center"/>
              <w:rPr>
                <w:rFonts w:eastAsia="仿宋"/>
                <w:szCs w:val="21"/>
              </w:rPr>
            </w:pPr>
          </w:p>
        </w:tc>
        <w:tc>
          <w:tcPr>
            <w:tcW w:w="930" w:type="dxa"/>
            <w:noWrap w:val="0"/>
            <w:vAlign w:val="center"/>
          </w:tcPr>
          <w:p>
            <w:pPr>
              <w:wordWrap w:val="0"/>
              <w:topLinePunct/>
              <w:jc w:val="center"/>
              <w:rPr>
                <w:rFonts w:eastAsia="仿宋"/>
                <w:szCs w:val="21"/>
              </w:rPr>
            </w:pPr>
          </w:p>
        </w:tc>
        <w:tc>
          <w:tcPr>
            <w:tcW w:w="1098"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0" w:type="dxa"/>
            <w:noWrap w:val="0"/>
            <w:vAlign w:val="center"/>
          </w:tcPr>
          <w:p>
            <w:pPr>
              <w:wordWrap w:val="0"/>
              <w:topLinePunct/>
              <w:jc w:val="center"/>
              <w:rPr>
                <w:rFonts w:eastAsia="仿宋"/>
                <w:szCs w:val="21"/>
              </w:rPr>
            </w:pPr>
            <w:r>
              <w:rPr>
                <w:rFonts w:eastAsia="仿宋"/>
                <w:szCs w:val="21"/>
              </w:rPr>
              <w:t>2</w:t>
            </w:r>
          </w:p>
        </w:tc>
        <w:tc>
          <w:tcPr>
            <w:tcW w:w="936" w:type="dxa"/>
            <w:noWrap w:val="0"/>
            <w:vAlign w:val="center"/>
          </w:tcPr>
          <w:p>
            <w:pPr>
              <w:wordWrap w:val="0"/>
              <w:topLinePunct/>
              <w:jc w:val="center"/>
              <w:rPr>
                <w:rFonts w:eastAsia="仿宋"/>
                <w:szCs w:val="21"/>
              </w:rPr>
            </w:pPr>
          </w:p>
        </w:tc>
        <w:tc>
          <w:tcPr>
            <w:tcW w:w="1578" w:type="dxa"/>
            <w:noWrap w:val="0"/>
            <w:vAlign w:val="center"/>
          </w:tcPr>
          <w:p>
            <w:pPr>
              <w:wordWrap w:val="0"/>
              <w:topLinePunct/>
              <w:jc w:val="center"/>
              <w:rPr>
                <w:rFonts w:eastAsia="仿宋"/>
                <w:szCs w:val="21"/>
              </w:rPr>
            </w:pPr>
          </w:p>
        </w:tc>
        <w:tc>
          <w:tcPr>
            <w:tcW w:w="678" w:type="dxa"/>
            <w:noWrap w:val="0"/>
            <w:vAlign w:val="center"/>
          </w:tcPr>
          <w:p>
            <w:pPr>
              <w:wordWrap w:val="0"/>
              <w:topLinePunct/>
              <w:jc w:val="center"/>
              <w:rPr>
                <w:rFonts w:eastAsia="仿宋"/>
                <w:szCs w:val="21"/>
              </w:rPr>
            </w:pPr>
          </w:p>
        </w:tc>
        <w:tc>
          <w:tcPr>
            <w:tcW w:w="930" w:type="dxa"/>
            <w:noWrap w:val="0"/>
            <w:vAlign w:val="center"/>
          </w:tcPr>
          <w:p>
            <w:pPr>
              <w:wordWrap w:val="0"/>
              <w:topLinePunct/>
              <w:jc w:val="center"/>
              <w:rPr>
                <w:rFonts w:eastAsia="仿宋"/>
                <w:szCs w:val="21"/>
              </w:rPr>
            </w:pPr>
          </w:p>
        </w:tc>
        <w:tc>
          <w:tcPr>
            <w:tcW w:w="1098"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0" w:type="dxa"/>
            <w:noWrap w:val="0"/>
            <w:vAlign w:val="center"/>
          </w:tcPr>
          <w:p>
            <w:pPr>
              <w:wordWrap w:val="0"/>
              <w:topLinePunct/>
              <w:jc w:val="center"/>
              <w:rPr>
                <w:rFonts w:eastAsia="仿宋"/>
                <w:szCs w:val="21"/>
              </w:rPr>
            </w:pPr>
            <w:r>
              <w:rPr>
                <w:rFonts w:eastAsia="仿宋"/>
                <w:szCs w:val="21"/>
              </w:rPr>
              <w:t>3</w:t>
            </w:r>
          </w:p>
        </w:tc>
        <w:tc>
          <w:tcPr>
            <w:tcW w:w="936" w:type="dxa"/>
            <w:noWrap w:val="0"/>
            <w:vAlign w:val="center"/>
          </w:tcPr>
          <w:p>
            <w:pPr>
              <w:wordWrap w:val="0"/>
              <w:topLinePunct/>
              <w:jc w:val="center"/>
              <w:rPr>
                <w:rFonts w:eastAsia="仿宋"/>
                <w:szCs w:val="21"/>
              </w:rPr>
            </w:pPr>
          </w:p>
        </w:tc>
        <w:tc>
          <w:tcPr>
            <w:tcW w:w="1578" w:type="dxa"/>
            <w:noWrap w:val="0"/>
            <w:vAlign w:val="center"/>
          </w:tcPr>
          <w:p>
            <w:pPr>
              <w:wordWrap w:val="0"/>
              <w:topLinePunct/>
              <w:jc w:val="center"/>
              <w:rPr>
                <w:rFonts w:eastAsia="仿宋"/>
                <w:szCs w:val="21"/>
              </w:rPr>
            </w:pPr>
          </w:p>
        </w:tc>
        <w:tc>
          <w:tcPr>
            <w:tcW w:w="678" w:type="dxa"/>
            <w:noWrap w:val="0"/>
            <w:vAlign w:val="center"/>
          </w:tcPr>
          <w:p>
            <w:pPr>
              <w:wordWrap w:val="0"/>
              <w:topLinePunct/>
              <w:jc w:val="center"/>
              <w:rPr>
                <w:rFonts w:eastAsia="仿宋"/>
                <w:szCs w:val="21"/>
              </w:rPr>
            </w:pPr>
          </w:p>
        </w:tc>
        <w:tc>
          <w:tcPr>
            <w:tcW w:w="930" w:type="dxa"/>
            <w:noWrap w:val="0"/>
            <w:vAlign w:val="center"/>
          </w:tcPr>
          <w:p>
            <w:pPr>
              <w:wordWrap w:val="0"/>
              <w:topLinePunct/>
              <w:jc w:val="center"/>
              <w:rPr>
                <w:rFonts w:eastAsia="仿宋"/>
                <w:szCs w:val="21"/>
              </w:rPr>
            </w:pPr>
          </w:p>
        </w:tc>
        <w:tc>
          <w:tcPr>
            <w:tcW w:w="1098"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0" w:type="dxa"/>
            <w:noWrap w:val="0"/>
            <w:vAlign w:val="center"/>
          </w:tcPr>
          <w:p>
            <w:pPr>
              <w:wordWrap w:val="0"/>
              <w:topLinePunct/>
              <w:jc w:val="center"/>
              <w:rPr>
                <w:rFonts w:eastAsia="仿宋"/>
                <w:szCs w:val="21"/>
              </w:rPr>
            </w:pPr>
            <w:r>
              <w:rPr>
                <w:rFonts w:eastAsia="仿宋"/>
                <w:szCs w:val="21"/>
              </w:rPr>
              <w:t>…</w:t>
            </w:r>
          </w:p>
        </w:tc>
        <w:tc>
          <w:tcPr>
            <w:tcW w:w="936" w:type="dxa"/>
            <w:noWrap w:val="0"/>
            <w:vAlign w:val="center"/>
          </w:tcPr>
          <w:p>
            <w:pPr>
              <w:wordWrap w:val="0"/>
              <w:topLinePunct/>
              <w:jc w:val="center"/>
              <w:rPr>
                <w:rFonts w:eastAsia="仿宋"/>
                <w:szCs w:val="21"/>
              </w:rPr>
            </w:pPr>
          </w:p>
        </w:tc>
        <w:tc>
          <w:tcPr>
            <w:tcW w:w="1578" w:type="dxa"/>
            <w:noWrap w:val="0"/>
            <w:vAlign w:val="center"/>
          </w:tcPr>
          <w:p>
            <w:pPr>
              <w:wordWrap w:val="0"/>
              <w:topLinePunct/>
              <w:jc w:val="center"/>
              <w:rPr>
                <w:rFonts w:eastAsia="仿宋"/>
                <w:szCs w:val="21"/>
              </w:rPr>
            </w:pPr>
          </w:p>
        </w:tc>
        <w:tc>
          <w:tcPr>
            <w:tcW w:w="678" w:type="dxa"/>
            <w:noWrap w:val="0"/>
            <w:vAlign w:val="center"/>
          </w:tcPr>
          <w:p>
            <w:pPr>
              <w:wordWrap w:val="0"/>
              <w:topLinePunct/>
              <w:jc w:val="center"/>
              <w:rPr>
                <w:rFonts w:eastAsia="仿宋"/>
                <w:szCs w:val="21"/>
              </w:rPr>
            </w:pPr>
          </w:p>
        </w:tc>
        <w:tc>
          <w:tcPr>
            <w:tcW w:w="930" w:type="dxa"/>
            <w:noWrap w:val="0"/>
            <w:vAlign w:val="center"/>
          </w:tcPr>
          <w:p>
            <w:pPr>
              <w:wordWrap w:val="0"/>
              <w:topLinePunct/>
              <w:jc w:val="center"/>
              <w:rPr>
                <w:rFonts w:eastAsia="仿宋"/>
                <w:szCs w:val="21"/>
              </w:rPr>
            </w:pPr>
          </w:p>
        </w:tc>
        <w:tc>
          <w:tcPr>
            <w:tcW w:w="1098"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0" w:type="dxa"/>
            <w:noWrap w:val="0"/>
            <w:vAlign w:val="center"/>
          </w:tcPr>
          <w:p>
            <w:pPr>
              <w:wordWrap w:val="0"/>
              <w:topLinePunct/>
              <w:jc w:val="center"/>
              <w:rPr>
                <w:rFonts w:eastAsia="仿宋"/>
                <w:szCs w:val="21"/>
              </w:rPr>
            </w:pPr>
          </w:p>
        </w:tc>
        <w:tc>
          <w:tcPr>
            <w:tcW w:w="936" w:type="dxa"/>
            <w:noWrap w:val="0"/>
            <w:vAlign w:val="center"/>
          </w:tcPr>
          <w:p>
            <w:pPr>
              <w:wordWrap w:val="0"/>
              <w:topLinePunct/>
              <w:jc w:val="center"/>
              <w:rPr>
                <w:rFonts w:eastAsia="仿宋"/>
                <w:szCs w:val="21"/>
              </w:rPr>
            </w:pPr>
          </w:p>
        </w:tc>
        <w:tc>
          <w:tcPr>
            <w:tcW w:w="1578" w:type="dxa"/>
            <w:noWrap w:val="0"/>
            <w:vAlign w:val="center"/>
          </w:tcPr>
          <w:p>
            <w:pPr>
              <w:wordWrap w:val="0"/>
              <w:topLinePunct/>
              <w:jc w:val="center"/>
              <w:rPr>
                <w:rFonts w:eastAsia="仿宋"/>
                <w:szCs w:val="21"/>
              </w:rPr>
            </w:pPr>
          </w:p>
        </w:tc>
        <w:tc>
          <w:tcPr>
            <w:tcW w:w="678" w:type="dxa"/>
            <w:noWrap w:val="0"/>
            <w:vAlign w:val="center"/>
          </w:tcPr>
          <w:p>
            <w:pPr>
              <w:wordWrap w:val="0"/>
              <w:topLinePunct/>
              <w:jc w:val="center"/>
              <w:rPr>
                <w:rFonts w:eastAsia="仿宋"/>
                <w:szCs w:val="21"/>
              </w:rPr>
            </w:pPr>
          </w:p>
        </w:tc>
        <w:tc>
          <w:tcPr>
            <w:tcW w:w="930" w:type="dxa"/>
            <w:noWrap w:val="0"/>
            <w:vAlign w:val="center"/>
          </w:tcPr>
          <w:p>
            <w:pPr>
              <w:wordWrap w:val="0"/>
              <w:topLinePunct/>
              <w:jc w:val="center"/>
              <w:rPr>
                <w:rFonts w:eastAsia="仿宋"/>
                <w:szCs w:val="21"/>
              </w:rPr>
            </w:pPr>
          </w:p>
        </w:tc>
        <w:tc>
          <w:tcPr>
            <w:tcW w:w="1098"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520" w:type="dxa"/>
            <w:gridSpan w:val="11"/>
            <w:noWrap w:val="0"/>
            <w:vAlign w:val="center"/>
          </w:tcPr>
          <w:p>
            <w:pPr>
              <w:wordWrap w:val="0"/>
              <w:topLinePunct/>
              <w:jc w:val="center"/>
              <w:rPr>
                <w:rFonts w:eastAsia="仿宋"/>
                <w:szCs w:val="21"/>
              </w:rPr>
            </w:pPr>
            <w:r>
              <w:rPr>
                <w:rFonts w:eastAsia="仿宋"/>
                <w:szCs w:val="21"/>
              </w:rPr>
              <w:t>响应报价合计（元）</w:t>
            </w:r>
          </w:p>
        </w:tc>
        <w:tc>
          <w:tcPr>
            <w:tcW w:w="1350" w:type="dxa"/>
            <w:noWrap w:val="0"/>
            <w:vAlign w:val="center"/>
          </w:tcPr>
          <w:p>
            <w:pPr>
              <w:wordWrap w:val="0"/>
              <w:topLinePunct/>
              <w:jc w:val="center"/>
              <w:rPr>
                <w:rFonts w:eastAsia="仿宋"/>
                <w:szCs w:val="21"/>
              </w:rPr>
            </w:pPr>
          </w:p>
        </w:tc>
      </w:tr>
    </w:tbl>
    <w:p>
      <w:pPr>
        <w:wordWrap w:val="0"/>
        <w:topLinePunct/>
        <w:spacing w:line="360" w:lineRule="auto"/>
        <w:ind w:firstLine="420" w:firstLineChars="200"/>
        <w:rPr>
          <w:rFonts w:eastAsia="仿宋"/>
        </w:rPr>
      </w:pPr>
    </w:p>
    <w:p>
      <w:pPr>
        <w:wordWrap w:val="0"/>
        <w:topLinePunct/>
        <w:spacing w:line="360" w:lineRule="auto"/>
        <w:ind w:firstLine="420" w:firstLineChars="200"/>
        <w:rPr>
          <w:rFonts w:eastAsia="仿宋"/>
        </w:rPr>
      </w:pPr>
      <w:r>
        <w:rPr>
          <w:rFonts w:eastAsia="仿宋"/>
        </w:rPr>
        <w:t>备注：</w:t>
      </w:r>
    </w:p>
    <w:p>
      <w:pPr>
        <w:wordWrap w:val="0"/>
        <w:topLinePunct/>
        <w:spacing w:line="360" w:lineRule="auto"/>
        <w:ind w:firstLine="422" w:firstLineChars="200"/>
        <w:jc w:val="left"/>
        <w:rPr>
          <w:rFonts w:eastAsia="仿宋"/>
          <w:b/>
        </w:rPr>
      </w:pPr>
      <w:r>
        <w:rPr>
          <w:rFonts w:eastAsia="仿宋"/>
          <w:b/>
        </w:rPr>
        <w:t> </w:t>
      </w:r>
      <w:bookmarkStart w:id="11" w:name="_Hlk130931473"/>
      <w:r>
        <w:rPr>
          <w:rFonts w:eastAsia="仿宋"/>
          <w:b/>
        </w:rPr>
        <w:t>1.上述单价为综合单价，应包含一切税费。</w:t>
      </w:r>
    </w:p>
    <w:p>
      <w:pPr>
        <w:wordWrap w:val="0"/>
        <w:topLinePunct/>
        <w:spacing w:line="360" w:lineRule="auto"/>
        <w:ind w:firstLine="422" w:firstLineChars="200"/>
        <w:rPr>
          <w:rFonts w:eastAsia="仿宋"/>
          <w:b/>
        </w:rPr>
      </w:pPr>
      <w:r>
        <w:rPr>
          <w:rFonts w:eastAsia="仿宋"/>
          <w:b/>
        </w:rPr>
        <w:t>2.供应商根据项目实际填写，表中单项，项目采购要求不涉及的可留空或自行调整。</w:t>
      </w:r>
    </w:p>
    <w:p>
      <w:pPr>
        <w:wordWrap w:val="0"/>
        <w:topLinePunct/>
        <w:spacing w:line="360" w:lineRule="auto"/>
        <w:ind w:firstLine="422" w:firstLineChars="200"/>
        <w:rPr>
          <w:rFonts w:eastAsia="仿宋"/>
        </w:rPr>
      </w:pPr>
      <w:r>
        <w:rPr>
          <w:rFonts w:eastAsia="仿宋"/>
          <w:b/>
        </w:rPr>
        <w:t>3.表格不够可以自行加页。</w:t>
      </w:r>
    </w:p>
    <w:bookmarkEnd w:id="11"/>
    <w:p>
      <w:pPr>
        <w:pStyle w:val="5"/>
        <w:wordWrap w:val="0"/>
        <w:topLinePunct/>
        <w:rPr>
          <w:rFonts w:eastAsia="仿宋"/>
          <w:b w:val="0"/>
          <w:sz w:val="21"/>
          <w:szCs w:val="21"/>
        </w:rPr>
        <w:sectPr>
          <w:footnotePr>
            <w:numFmt w:val="decimalEnclosedCircleChinese"/>
            <w:numRestart w:val="eachPage"/>
          </w:footnotePr>
          <w:pgSz w:w="16838" w:h="11905" w:orient="landscape"/>
          <w:pgMar w:top="1440" w:right="1080" w:bottom="1440" w:left="1080" w:header="851" w:footer="992" w:gutter="0"/>
          <w:cols w:space="720" w:num="1"/>
          <w:docGrid w:type="lines" w:linePitch="314" w:charSpace="0"/>
        </w:sectPr>
      </w:pPr>
    </w:p>
    <w:p>
      <w:pPr>
        <w:pStyle w:val="5"/>
        <w:wordWrap w:val="0"/>
        <w:topLinePunct/>
        <w:spacing w:line="500" w:lineRule="exact"/>
        <w:jc w:val="left"/>
        <w:rPr>
          <w:rFonts w:eastAsia="仿宋"/>
          <w:sz w:val="30"/>
          <w:szCs w:val="30"/>
        </w:rPr>
      </w:pPr>
      <w:bookmarkStart w:id="12" w:name="_Toc21989"/>
      <w:bookmarkStart w:id="13" w:name="_Toc27028"/>
      <w:r>
        <w:rPr>
          <w:rFonts w:eastAsia="仿宋"/>
          <w:sz w:val="30"/>
          <w:szCs w:val="30"/>
        </w:rPr>
        <w:t>四、技术规格偏离表</w:t>
      </w:r>
      <w:bookmarkEnd w:id="12"/>
      <w:bookmarkEnd w:id="13"/>
    </w:p>
    <w:p>
      <w:pPr>
        <w:wordWrap w:val="0"/>
        <w:topLinePunct/>
        <w:spacing w:line="360" w:lineRule="auto"/>
        <w:jc w:val="center"/>
        <w:rPr>
          <w:rFonts w:eastAsia="仿宋"/>
          <w:b/>
          <w:sz w:val="28"/>
          <w:szCs w:val="28"/>
        </w:rPr>
      </w:pPr>
      <w:r>
        <w:rPr>
          <w:rFonts w:eastAsia="仿宋"/>
          <w:b/>
          <w:sz w:val="28"/>
          <w:szCs w:val="28"/>
        </w:rPr>
        <w:t>技术规格偏离表</w:t>
      </w:r>
    </w:p>
    <w:p>
      <w:pPr>
        <w:wordWrap w:val="0"/>
        <w:topLinePunct/>
        <w:ind w:firstLine="420" w:firstLineChars="200"/>
        <w:rPr>
          <w:rFonts w:eastAsia="仿宋"/>
        </w:rPr>
      </w:pPr>
      <w:bookmarkStart w:id="14" w:name="_Hlk130931529"/>
      <w:r>
        <w:rPr>
          <w:rFonts w:eastAsia="仿宋"/>
        </w:rPr>
        <w:t>经过认真研究本项目谈判文件中所列技术参数和规格型号，我方确认，除下列偏离表所列情况外，我方响应情况全部为“符合”。</w:t>
      </w:r>
    </w:p>
    <w:bookmarkEnd w:id="14"/>
    <w:tbl>
      <w:tblPr>
        <w:tblStyle w:val="11"/>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591"/>
        <w:gridCol w:w="2277"/>
        <w:gridCol w:w="2345"/>
        <w:gridCol w:w="998"/>
        <w:gridCol w:w="676"/>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421" w:type="dxa"/>
            <w:noWrap w:val="0"/>
            <w:vAlign w:val="center"/>
          </w:tcPr>
          <w:p>
            <w:pPr>
              <w:wordWrap w:val="0"/>
              <w:topLinePunct/>
              <w:jc w:val="center"/>
              <w:rPr>
                <w:rFonts w:eastAsia="仿宋"/>
                <w:szCs w:val="21"/>
              </w:rPr>
            </w:pPr>
            <w:r>
              <w:rPr>
                <w:rFonts w:eastAsia="仿宋"/>
                <w:szCs w:val="21"/>
              </w:rPr>
              <w:t>序号</w:t>
            </w:r>
          </w:p>
        </w:tc>
        <w:tc>
          <w:tcPr>
            <w:tcW w:w="1591" w:type="dxa"/>
            <w:noWrap w:val="0"/>
            <w:vAlign w:val="center"/>
          </w:tcPr>
          <w:p>
            <w:pPr>
              <w:wordWrap w:val="0"/>
              <w:topLinePunct/>
              <w:jc w:val="center"/>
              <w:rPr>
                <w:rFonts w:eastAsia="仿宋"/>
                <w:szCs w:val="21"/>
              </w:rPr>
            </w:pPr>
            <w:r>
              <w:rPr>
                <w:rFonts w:eastAsia="仿宋"/>
                <w:szCs w:val="21"/>
              </w:rPr>
              <w:t>货物名称</w:t>
            </w:r>
          </w:p>
        </w:tc>
        <w:tc>
          <w:tcPr>
            <w:tcW w:w="2277" w:type="dxa"/>
            <w:noWrap w:val="0"/>
            <w:vAlign w:val="center"/>
          </w:tcPr>
          <w:p>
            <w:pPr>
              <w:wordWrap w:val="0"/>
              <w:topLinePunct/>
              <w:jc w:val="center"/>
              <w:rPr>
                <w:rFonts w:eastAsia="仿宋"/>
                <w:szCs w:val="21"/>
              </w:rPr>
            </w:pPr>
            <w:r>
              <w:rPr>
                <w:rFonts w:eastAsia="仿宋"/>
                <w:szCs w:val="21"/>
              </w:rPr>
              <w:t>采购货物</w:t>
            </w:r>
            <w:r>
              <w:rPr>
                <w:rFonts w:eastAsia="仿宋"/>
              </w:rPr>
              <w:t>技术参数和规格型号</w:t>
            </w:r>
          </w:p>
        </w:tc>
        <w:tc>
          <w:tcPr>
            <w:tcW w:w="2345" w:type="dxa"/>
            <w:noWrap w:val="0"/>
            <w:vAlign w:val="center"/>
          </w:tcPr>
          <w:p>
            <w:pPr>
              <w:wordWrap w:val="0"/>
              <w:topLinePunct/>
              <w:jc w:val="center"/>
              <w:rPr>
                <w:rFonts w:eastAsia="仿宋"/>
                <w:szCs w:val="21"/>
              </w:rPr>
            </w:pPr>
            <w:r>
              <w:rPr>
                <w:rFonts w:eastAsia="仿宋"/>
                <w:szCs w:val="21"/>
              </w:rPr>
              <w:t>响应货物</w:t>
            </w:r>
            <w:r>
              <w:rPr>
                <w:rFonts w:eastAsia="仿宋"/>
              </w:rPr>
              <w:t>技术参数和规格型号</w:t>
            </w:r>
          </w:p>
        </w:tc>
        <w:tc>
          <w:tcPr>
            <w:tcW w:w="998" w:type="dxa"/>
            <w:noWrap w:val="0"/>
            <w:vAlign w:val="center"/>
          </w:tcPr>
          <w:p>
            <w:pPr>
              <w:wordWrap w:val="0"/>
              <w:topLinePunct/>
              <w:jc w:val="center"/>
              <w:rPr>
                <w:rFonts w:eastAsia="仿宋"/>
                <w:szCs w:val="21"/>
              </w:rPr>
            </w:pPr>
            <w:r>
              <w:rPr>
                <w:rFonts w:eastAsia="仿宋"/>
                <w:szCs w:val="21"/>
              </w:rPr>
              <w:t>偏离情况</w:t>
            </w:r>
          </w:p>
        </w:tc>
        <w:tc>
          <w:tcPr>
            <w:tcW w:w="676" w:type="dxa"/>
            <w:noWrap w:val="0"/>
            <w:vAlign w:val="center"/>
          </w:tcPr>
          <w:p>
            <w:pPr>
              <w:wordWrap w:val="0"/>
              <w:topLinePunct/>
              <w:jc w:val="center"/>
              <w:rPr>
                <w:rFonts w:eastAsia="仿宋"/>
                <w:szCs w:val="21"/>
              </w:rPr>
            </w:pPr>
            <w:r>
              <w:rPr>
                <w:rFonts w:eastAsia="仿宋"/>
                <w:szCs w:val="21"/>
              </w:rPr>
              <w:t>说明</w:t>
            </w:r>
          </w:p>
        </w:tc>
        <w:tc>
          <w:tcPr>
            <w:tcW w:w="1529" w:type="dxa"/>
            <w:noWrap w:val="0"/>
            <w:vAlign w:val="center"/>
          </w:tcPr>
          <w:p>
            <w:pPr>
              <w:wordWrap w:val="0"/>
              <w:topLinePunct/>
              <w:jc w:val="center"/>
              <w:rPr>
                <w:rFonts w:eastAsia="仿宋"/>
                <w:szCs w:val="21"/>
              </w:rPr>
            </w:pPr>
            <w:r>
              <w:rPr>
                <w:rFonts w:eastAsia="仿宋"/>
                <w:szCs w:val="21"/>
              </w:rPr>
              <w:t>备注：可以填写相关证明材料在响应文件中的具体位置（页码）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421" w:type="dxa"/>
            <w:noWrap w:val="0"/>
            <w:vAlign w:val="center"/>
          </w:tcPr>
          <w:p>
            <w:pPr>
              <w:wordWrap w:val="0"/>
              <w:topLinePunct/>
              <w:jc w:val="center"/>
              <w:rPr>
                <w:rFonts w:eastAsia="仿宋"/>
                <w:szCs w:val="21"/>
              </w:rPr>
            </w:pPr>
            <w:r>
              <w:rPr>
                <w:rFonts w:eastAsia="仿宋"/>
                <w:szCs w:val="21"/>
              </w:rPr>
              <w:t>1</w:t>
            </w:r>
          </w:p>
        </w:tc>
        <w:tc>
          <w:tcPr>
            <w:tcW w:w="1591" w:type="dxa"/>
            <w:noWrap w:val="0"/>
            <w:vAlign w:val="center"/>
          </w:tcPr>
          <w:p>
            <w:pPr>
              <w:wordWrap w:val="0"/>
              <w:topLinePunct/>
              <w:jc w:val="center"/>
              <w:rPr>
                <w:rFonts w:eastAsia="仿宋"/>
                <w:szCs w:val="21"/>
              </w:rPr>
            </w:pPr>
          </w:p>
        </w:tc>
        <w:tc>
          <w:tcPr>
            <w:tcW w:w="2277" w:type="dxa"/>
            <w:noWrap w:val="0"/>
            <w:vAlign w:val="center"/>
          </w:tcPr>
          <w:p>
            <w:pPr>
              <w:wordWrap w:val="0"/>
              <w:topLinePunct/>
              <w:jc w:val="center"/>
              <w:rPr>
                <w:rFonts w:eastAsia="仿宋"/>
                <w:szCs w:val="21"/>
              </w:rPr>
            </w:pPr>
          </w:p>
        </w:tc>
        <w:tc>
          <w:tcPr>
            <w:tcW w:w="2345" w:type="dxa"/>
            <w:noWrap w:val="0"/>
            <w:vAlign w:val="center"/>
          </w:tcPr>
          <w:p>
            <w:pPr>
              <w:wordWrap w:val="0"/>
              <w:topLinePunct/>
              <w:jc w:val="center"/>
              <w:rPr>
                <w:rFonts w:eastAsia="仿宋"/>
                <w:szCs w:val="21"/>
              </w:rPr>
            </w:pPr>
          </w:p>
        </w:tc>
        <w:tc>
          <w:tcPr>
            <w:tcW w:w="998" w:type="dxa"/>
            <w:noWrap w:val="0"/>
            <w:vAlign w:val="center"/>
          </w:tcPr>
          <w:p>
            <w:pPr>
              <w:wordWrap w:val="0"/>
              <w:topLinePunct/>
              <w:jc w:val="center"/>
              <w:rPr>
                <w:rFonts w:eastAsia="仿宋"/>
                <w:szCs w:val="21"/>
              </w:rPr>
            </w:pPr>
            <w:r>
              <w:rPr>
                <w:rFonts w:eastAsia="仿宋"/>
                <w:szCs w:val="21"/>
              </w:rPr>
              <w:t>正偏离/负偏离</w:t>
            </w:r>
          </w:p>
        </w:tc>
        <w:tc>
          <w:tcPr>
            <w:tcW w:w="676" w:type="dxa"/>
            <w:noWrap w:val="0"/>
            <w:vAlign w:val="center"/>
          </w:tcPr>
          <w:p>
            <w:pPr>
              <w:wordWrap w:val="0"/>
              <w:topLinePunct/>
              <w:jc w:val="center"/>
              <w:rPr>
                <w:rFonts w:eastAsia="仿宋"/>
                <w:szCs w:val="21"/>
              </w:rPr>
            </w:pPr>
          </w:p>
        </w:tc>
        <w:tc>
          <w:tcPr>
            <w:tcW w:w="1529"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421" w:type="dxa"/>
            <w:noWrap w:val="0"/>
            <w:vAlign w:val="center"/>
          </w:tcPr>
          <w:p>
            <w:pPr>
              <w:wordWrap w:val="0"/>
              <w:topLinePunct/>
              <w:jc w:val="center"/>
              <w:rPr>
                <w:rFonts w:eastAsia="仿宋"/>
                <w:szCs w:val="21"/>
              </w:rPr>
            </w:pPr>
            <w:r>
              <w:rPr>
                <w:rFonts w:eastAsia="仿宋"/>
                <w:szCs w:val="21"/>
              </w:rPr>
              <w:t>2</w:t>
            </w:r>
          </w:p>
        </w:tc>
        <w:tc>
          <w:tcPr>
            <w:tcW w:w="1591" w:type="dxa"/>
            <w:noWrap w:val="0"/>
            <w:vAlign w:val="center"/>
          </w:tcPr>
          <w:p>
            <w:pPr>
              <w:wordWrap w:val="0"/>
              <w:topLinePunct/>
              <w:jc w:val="center"/>
              <w:rPr>
                <w:rFonts w:eastAsia="仿宋"/>
                <w:szCs w:val="21"/>
              </w:rPr>
            </w:pPr>
          </w:p>
        </w:tc>
        <w:tc>
          <w:tcPr>
            <w:tcW w:w="2277" w:type="dxa"/>
            <w:noWrap w:val="0"/>
            <w:vAlign w:val="center"/>
          </w:tcPr>
          <w:p>
            <w:pPr>
              <w:wordWrap w:val="0"/>
              <w:topLinePunct/>
              <w:jc w:val="center"/>
              <w:rPr>
                <w:rFonts w:eastAsia="仿宋"/>
                <w:szCs w:val="21"/>
              </w:rPr>
            </w:pPr>
          </w:p>
        </w:tc>
        <w:tc>
          <w:tcPr>
            <w:tcW w:w="2345" w:type="dxa"/>
            <w:noWrap w:val="0"/>
            <w:vAlign w:val="center"/>
          </w:tcPr>
          <w:p>
            <w:pPr>
              <w:wordWrap w:val="0"/>
              <w:topLinePunct/>
              <w:jc w:val="center"/>
              <w:rPr>
                <w:rFonts w:eastAsia="仿宋"/>
                <w:szCs w:val="21"/>
              </w:rPr>
            </w:pPr>
          </w:p>
        </w:tc>
        <w:tc>
          <w:tcPr>
            <w:tcW w:w="998" w:type="dxa"/>
            <w:noWrap w:val="0"/>
            <w:vAlign w:val="center"/>
          </w:tcPr>
          <w:p>
            <w:pPr>
              <w:wordWrap w:val="0"/>
              <w:topLinePunct/>
              <w:jc w:val="center"/>
              <w:rPr>
                <w:rFonts w:eastAsia="仿宋"/>
                <w:szCs w:val="21"/>
              </w:rPr>
            </w:pPr>
            <w:r>
              <w:rPr>
                <w:rFonts w:eastAsia="仿宋"/>
                <w:szCs w:val="21"/>
              </w:rPr>
              <w:t>正偏离/负偏离</w:t>
            </w:r>
          </w:p>
        </w:tc>
        <w:tc>
          <w:tcPr>
            <w:tcW w:w="676" w:type="dxa"/>
            <w:noWrap w:val="0"/>
            <w:vAlign w:val="center"/>
          </w:tcPr>
          <w:p>
            <w:pPr>
              <w:wordWrap w:val="0"/>
              <w:topLinePunct/>
              <w:jc w:val="center"/>
              <w:rPr>
                <w:rFonts w:eastAsia="仿宋"/>
                <w:szCs w:val="21"/>
              </w:rPr>
            </w:pPr>
          </w:p>
        </w:tc>
        <w:tc>
          <w:tcPr>
            <w:tcW w:w="1529"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421" w:type="dxa"/>
            <w:noWrap w:val="0"/>
            <w:vAlign w:val="center"/>
          </w:tcPr>
          <w:p>
            <w:pPr>
              <w:wordWrap w:val="0"/>
              <w:topLinePunct/>
              <w:jc w:val="center"/>
              <w:rPr>
                <w:rFonts w:eastAsia="仿宋"/>
                <w:szCs w:val="21"/>
              </w:rPr>
            </w:pPr>
            <w:r>
              <w:rPr>
                <w:rFonts w:eastAsia="仿宋"/>
                <w:szCs w:val="21"/>
              </w:rPr>
              <w:t>…</w:t>
            </w:r>
          </w:p>
        </w:tc>
        <w:tc>
          <w:tcPr>
            <w:tcW w:w="1591" w:type="dxa"/>
            <w:noWrap w:val="0"/>
            <w:vAlign w:val="center"/>
          </w:tcPr>
          <w:p>
            <w:pPr>
              <w:wordWrap w:val="0"/>
              <w:topLinePunct/>
              <w:jc w:val="center"/>
              <w:rPr>
                <w:rFonts w:eastAsia="仿宋"/>
                <w:szCs w:val="21"/>
              </w:rPr>
            </w:pPr>
          </w:p>
        </w:tc>
        <w:tc>
          <w:tcPr>
            <w:tcW w:w="2277" w:type="dxa"/>
            <w:noWrap w:val="0"/>
            <w:vAlign w:val="center"/>
          </w:tcPr>
          <w:p>
            <w:pPr>
              <w:wordWrap w:val="0"/>
              <w:topLinePunct/>
              <w:jc w:val="center"/>
              <w:rPr>
                <w:rFonts w:eastAsia="仿宋"/>
                <w:szCs w:val="21"/>
              </w:rPr>
            </w:pPr>
          </w:p>
        </w:tc>
        <w:tc>
          <w:tcPr>
            <w:tcW w:w="2345" w:type="dxa"/>
            <w:noWrap w:val="0"/>
            <w:vAlign w:val="center"/>
          </w:tcPr>
          <w:p>
            <w:pPr>
              <w:wordWrap w:val="0"/>
              <w:topLinePunct/>
              <w:jc w:val="center"/>
              <w:rPr>
                <w:rFonts w:eastAsia="仿宋"/>
                <w:szCs w:val="21"/>
              </w:rPr>
            </w:pPr>
          </w:p>
        </w:tc>
        <w:tc>
          <w:tcPr>
            <w:tcW w:w="998" w:type="dxa"/>
            <w:noWrap w:val="0"/>
            <w:vAlign w:val="center"/>
          </w:tcPr>
          <w:p>
            <w:pPr>
              <w:wordWrap w:val="0"/>
              <w:topLinePunct/>
              <w:jc w:val="center"/>
              <w:rPr>
                <w:rFonts w:eastAsia="仿宋"/>
                <w:szCs w:val="21"/>
              </w:rPr>
            </w:pPr>
          </w:p>
        </w:tc>
        <w:tc>
          <w:tcPr>
            <w:tcW w:w="676" w:type="dxa"/>
            <w:noWrap w:val="0"/>
            <w:vAlign w:val="center"/>
          </w:tcPr>
          <w:p>
            <w:pPr>
              <w:wordWrap w:val="0"/>
              <w:topLinePunct/>
              <w:jc w:val="center"/>
              <w:rPr>
                <w:rFonts w:eastAsia="仿宋"/>
                <w:szCs w:val="21"/>
              </w:rPr>
            </w:pPr>
          </w:p>
        </w:tc>
        <w:tc>
          <w:tcPr>
            <w:tcW w:w="1529" w:type="dxa"/>
            <w:noWrap w:val="0"/>
            <w:vAlign w:val="center"/>
          </w:tcPr>
          <w:p>
            <w:pPr>
              <w:wordWrap w:val="0"/>
              <w:topLinePunct/>
              <w:jc w:val="center"/>
              <w:rPr>
                <w:rFonts w:eastAsia="仿宋"/>
                <w:szCs w:val="21"/>
              </w:rPr>
            </w:pPr>
          </w:p>
        </w:tc>
      </w:tr>
    </w:tbl>
    <w:p>
      <w:pPr>
        <w:wordWrap w:val="0"/>
        <w:topLinePunct/>
        <w:spacing w:line="360" w:lineRule="auto"/>
        <w:ind w:firstLine="420" w:firstLineChars="200"/>
        <w:rPr>
          <w:rFonts w:eastAsia="仿宋"/>
        </w:rPr>
      </w:pPr>
    </w:p>
    <w:p>
      <w:pPr>
        <w:wordWrap w:val="0"/>
        <w:topLinePunct/>
        <w:spacing w:line="360" w:lineRule="auto"/>
        <w:ind w:firstLine="420" w:firstLineChars="200"/>
        <w:rPr>
          <w:rFonts w:eastAsia="仿宋"/>
        </w:rPr>
      </w:pPr>
      <w:r>
        <w:rPr>
          <w:rFonts w:eastAsia="仿宋"/>
        </w:rPr>
        <w:t>备注：</w:t>
      </w:r>
    </w:p>
    <w:p>
      <w:pPr>
        <w:wordWrap w:val="0"/>
        <w:topLinePunct/>
        <w:spacing w:line="360" w:lineRule="auto"/>
        <w:ind w:firstLine="422" w:firstLineChars="200"/>
        <w:rPr>
          <w:rFonts w:eastAsia="仿宋"/>
          <w:b/>
        </w:rPr>
      </w:pPr>
      <w:bookmarkStart w:id="15" w:name="_Hlk130931716"/>
      <w:r>
        <w:rPr>
          <w:rFonts w:eastAsia="仿宋"/>
          <w:b/>
        </w:rPr>
        <w:t>1.</w:t>
      </w:r>
      <w:r>
        <w:t xml:space="preserve"> </w:t>
      </w:r>
      <w:r>
        <w:rPr>
          <w:rFonts w:eastAsia="仿宋"/>
          <w:b/>
        </w:rPr>
        <w:t>供应商仅需列明存在偏离（包含正偏离和负偏离）的内容，除列明的偏离外，视为全部符合谈判文件技术参数和规格型号要求。“符合”指与谈判文件要求一致，“正偏离”指优于谈判文件要求；“负偏离”指低于谈判文件要求。</w:t>
      </w:r>
    </w:p>
    <w:p>
      <w:pPr>
        <w:wordWrap w:val="0"/>
        <w:topLinePunct/>
        <w:spacing w:line="360" w:lineRule="auto"/>
        <w:ind w:firstLine="422" w:firstLineChars="200"/>
        <w:rPr>
          <w:rFonts w:eastAsia="仿宋"/>
          <w:b/>
        </w:rPr>
      </w:pPr>
      <w:r>
        <w:rPr>
          <w:rFonts w:eastAsia="仿宋"/>
          <w:b/>
        </w:rPr>
        <w:t>2.本表填写时，采购货物技术参数和规格型号为谈判文件《采购需求一览表》中技术参数和规格型号要求，响应货物技术参数和规格型号应据实填写，注意不得直接复制谈判文件的技术参数和规格型号要求。</w:t>
      </w:r>
    </w:p>
    <w:p>
      <w:pPr>
        <w:wordWrap w:val="0"/>
        <w:topLinePunct/>
        <w:spacing w:line="360" w:lineRule="auto"/>
        <w:ind w:firstLine="422" w:firstLineChars="200"/>
        <w:rPr>
          <w:rFonts w:eastAsia="仿宋"/>
          <w:b/>
        </w:rPr>
      </w:pPr>
      <w:r>
        <w:rPr>
          <w:rFonts w:eastAsia="仿宋"/>
          <w:b/>
        </w:rPr>
        <w:t>3.供应商根据项目实际填写，表中单项，项目采购要求不涉及的可留空或自行调整。</w:t>
      </w:r>
      <w:bookmarkEnd w:id="15"/>
    </w:p>
    <w:p>
      <w:pPr>
        <w:pStyle w:val="5"/>
        <w:wordWrap w:val="0"/>
        <w:topLinePunct/>
        <w:spacing w:line="500" w:lineRule="exact"/>
        <w:jc w:val="left"/>
      </w:pPr>
      <w:r>
        <w:br w:type="page"/>
      </w:r>
      <w:bookmarkStart w:id="16" w:name="_Toc30350"/>
      <w:bookmarkStart w:id="17" w:name="_Toc22239"/>
      <w:r>
        <w:rPr>
          <w:rFonts w:eastAsia="仿宋"/>
          <w:sz w:val="30"/>
          <w:szCs w:val="30"/>
        </w:rPr>
        <w:t>五、商务条款偏离表</w:t>
      </w:r>
      <w:bookmarkEnd w:id="16"/>
      <w:bookmarkEnd w:id="17"/>
    </w:p>
    <w:p>
      <w:pPr>
        <w:wordWrap w:val="0"/>
        <w:topLinePunct/>
        <w:spacing w:line="360" w:lineRule="auto"/>
        <w:jc w:val="center"/>
        <w:rPr>
          <w:rFonts w:eastAsia="仿宋"/>
          <w:b/>
          <w:sz w:val="28"/>
          <w:szCs w:val="28"/>
        </w:rPr>
      </w:pPr>
      <w:r>
        <w:rPr>
          <w:rFonts w:eastAsia="仿宋"/>
          <w:b/>
          <w:sz w:val="28"/>
          <w:szCs w:val="28"/>
        </w:rPr>
        <w:t>商务条款偏离表</w:t>
      </w:r>
    </w:p>
    <w:p>
      <w:pPr>
        <w:wordWrap w:val="0"/>
        <w:topLinePunct/>
        <w:ind w:firstLine="420" w:firstLineChars="200"/>
      </w:pPr>
      <w:bookmarkStart w:id="18" w:name="_Hlk130932624"/>
      <w:r>
        <w:rPr>
          <w:rFonts w:eastAsia="仿宋"/>
        </w:rPr>
        <w:t>经过认真研究本项目谈判文件中所列商务条款，我方确认，除下列偏离表所列情况外，我方响应情况全部为“符合”</w:t>
      </w:r>
      <w:r>
        <w:t>。</w:t>
      </w:r>
    </w:p>
    <w:bookmarkEnd w:id="18"/>
    <w:tbl>
      <w:tblPr>
        <w:tblStyle w:val="11"/>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171"/>
        <w:gridCol w:w="2020"/>
        <w:gridCol w:w="1827"/>
        <w:gridCol w:w="1430"/>
        <w:gridCol w:w="117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13" w:type="dxa"/>
            <w:noWrap w:val="0"/>
            <w:vAlign w:val="center"/>
          </w:tcPr>
          <w:p>
            <w:pPr>
              <w:wordWrap w:val="0"/>
              <w:topLinePunct/>
              <w:jc w:val="center"/>
              <w:rPr>
                <w:rFonts w:eastAsia="仿宋"/>
                <w:szCs w:val="21"/>
              </w:rPr>
            </w:pPr>
            <w:r>
              <w:rPr>
                <w:rFonts w:eastAsia="仿宋"/>
                <w:szCs w:val="21"/>
              </w:rPr>
              <w:t>序号</w:t>
            </w:r>
          </w:p>
        </w:tc>
        <w:tc>
          <w:tcPr>
            <w:tcW w:w="1171" w:type="dxa"/>
            <w:noWrap w:val="0"/>
            <w:vAlign w:val="center"/>
          </w:tcPr>
          <w:p>
            <w:pPr>
              <w:wordWrap w:val="0"/>
              <w:topLinePunct/>
              <w:jc w:val="center"/>
              <w:rPr>
                <w:rFonts w:eastAsia="仿宋"/>
                <w:szCs w:val="21"/>
              </w:rPr>
            </w:pPr>
            <w:r>
              <w:rPr>
                <w:rFonts w:eastAsia="仿宋"/>
                <w:szCs w:val="21"/>
              </w:rPr>
              <w:t>名称</w:t>
            </w:r>
          </w:p>
        </w:tc>
        <w:tc>
          <w:tcPr>
            <w:tcW w:w="2020" w:type="dxa"/>
            <w:noWrap w:val="0"/>
            <w:vAlign w:val="center"/>
          </w:tcPr>
          <w:p>
            <w:pPr>
              <w:wordWrap w:val="0"/>
              <w:topLinePunct/>
              <w:jc w:val="center"/>
              <w:rPr>
                <w:rFonts w:eastAsia="仿宋"/>
                <w:szCs w:val="21"/>
              </w:rPr>
            </w:pPr>
            <w:r>
              <w:rPr>
                <w:rFonts w:eastAsia="仿宋"/>
                <w:szCs w:val="21"/>
              </w:rPr>
              <w:t>谈判文件的商务条款</w:t>
            </w:r>
          </w:p>
        </w:tc>
        <w:tc>
          <w:tcPr>
            <w:tcW w:w="1827" w:type="dxa"/>
            <w:noWrap w:val="0"/>
            <w:vAlign w:val="center"/>
          </w:tcPr>
          <w:p>
            <w:pPr>
              <w:wordWrap w:val="0"/>
              <w:topLinePunct/>
              <w:jc w:val="center"/>
              <w:rPr>
                <w:rFonts w:eastAsia="仿宋"/>
                <w:szCs w:val="21"/>
              </w:rPr>
            </w:pPr>
            <w:r>
              <w:rPr>
                <w:rFonts w:eastAsia="仿宋"/>
                <w:szCs w:val="21"/>
              </w:rPr>
              <w:t>响应文件的商务条款</w:t>
            </w:r>
          </w:p>
        </w:tc>
        <w:tc>
          <w:tcPr>
            <w:tcW w:w="1430" w:type="dxa"/>
            <w:noWrap w:val="0"/>
            <w:vAlign w:val="center"/>
          </w:tcPr>
          <w:p>
            <w:pPr>
              <w:wordWrap w:val="0"/>
              <w:topLinePunct/>
              <w:jc w:val="center"/>
              <w:rPr>
                <w:rFonts w:eastAsia="仿宋"/>
                <w:szCs w:val="21"/>
              </w:rPr>
            </w:pPr>
            <w:r>
              <w:rPr>
                <w:rFonts w:eastAsia="仿宋"/>
                <w:szCs w:val="21"/>
              </w:rPr>
              <w:t>偏离情况</w:t>
            </w:r>
          </w:p>
        </w:tc>
        <w:tc>
          <w:tcPr>
            <w:tcW w:w="1173" w:type="dxa"/>
            <w:noWrap w:val="0"/>
            <w:vAlign w:val="center"/>
          </w:tcPr>
          <w:p>
            <w:pPr>
              <w:wordWrap w:val="0"/>
              <w:topLinePunct/>
              <w:jc w:val="center"/>
              <w:rPr>
                <w:rFonts w:eastAsia="仿宋"/>
                <w:szCs w:val="21"/>
              </w:rPr>
            </w:pPr>
            <w:r>
              <w:rPr>
                <w:rFonts w:eastAsia="仿宋"/>
                <w:szCs w:val="21"/>
              </w:rPr>
              <w:t>说明</w:t>
            </w:r>
          </w:p>
        </w:tc>
        <w:tc>
          <w:tcPr>
            <w:tcW w:w="1624" w:type="dxa"/>
            <w:noWrap w:val="0"/>
            <w:vAlign w:val="center"/>
          </w:tcPr>
          <w:p>
            <w:pPr>
              <w:wordWrap w:val="0"/>
              <w:topLinePunct/>
              <w:jc w:val="center"/>
              <w:rPr>
                <w:rFonts w:eastAsia="仿宋"/>
                <w:szCs w:val="21"/>
              </w:rPr>
            </w:pPr>
            <w:r>
              <w:rPr>
                <w:rFonts w:eastAsia="仿宋"/>
                <w:szCs w:val="21"/>
              </w:rPr>
              <w:t>备注：可以填写相关证明材料在响应文件中的具体位置（页码）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613" w:type="dxa"/>
            <w:noWrap w:val="0"/>
            <w:vAlign w:val="center"/>
          </w:tcPr>
          <w:p>
            <w:pPr>
              <w:wordWrap w:val="0"/>
              <w:topLinePunct/>
              <w:spacing w:line="360" w:lineRule="auto"/>
              <w:jc w:val="center"/>
              <w:rPr>
                <w:rFonts w:eastAsia="仿宋"/>
                <w:szCs w:val="21"/>
              </w:rPr>
            </w:pPr>
            <w:r>
              <w:rPr>
                <w:rFonts w:eastAsia="仿宋"/>
                <w:szCs w:val="21"/>
              </w:rPr>
              <w:t>1</w:t>
            </w:r>
          </w:p>
        </w:tc>
        <w:tc>
          <w:tcPr>
            <w:tcW w:w="1171" w:type="dxa"/>
            <w:noWrap w:val="0"/>
            <w:vAlign w:val="center"/>
          </w:tcPr>
          <w:p>
            <w:pPr>
              <w:wordWrap w:val="0"/>
              <w:topLinePunct/>
              <w:spacing w:line="360" w:lineRule="auto"/>
              <w:jc w:val="center"/>
              <w:rPr>
                <w:rFonts w:eastAsia="仿宋"/>
                <w:szCs w:val="21"/>
              </w:rPr>
            </w:pPr>
            <w:r>
              <w:rPr>
                <w:rFonts w:eastAsia="仿宋"/>
                <w:szCs w:val="21"/>
              </w:rPr>
              <w:t>交货时间</w:t>
            </w:r>
          </w:p>
        </w:tc>
        <w:tc>
          <w:tcPr>
            <w:tcW w:w="2020" w:type="dxa"/>
            <w:noWrap w:val="0"/>
            <w:vAlign w:val="center"/>
          </w:tcPr>
          <w:p>
            <w:pPr>
              <w:wordWrap w:val="0"/>
              <w:topLinePunct/>
              <w:spacing w:line="360" w:lineRule="auto"/>
              <w:jc w:val="center"/>
              <w:rPr>
                <w:rFonts w:eastAsia="仿宋"/>
                <w:szCs w:val="21"/>
              </w:rPr>
            </w:pPr>
          </w:p>
        </w:tc>
        <w:tc>
          <w:tcPr>
            <w:tcW w:w="1827" w:type="dxa"/>
            <w:noWrap w:val="0"/>
            <w:vAlign w:val="center"/>
          </w:tcPr>
          <w:p>
            <w:pPr>
              <w:wordWrap w:val="0"/>
              <w:topLinePunct/>
              <w:spacing w:line="360" w:lineRule="auto"/>
              <w:jc w:val="center"/>
              <w:rPr>
                <w:rFonts w:eastAsia="仿宋"/>
                <w:szCs w:val="21"/>
              </w:rPr>
            </w:pPr>
          </w:p>
        </w:tc>
        <w:tc>
          <w:tcPr>
            <w:tcW w:w="1430" w:type="dxa"/>
            <w:noWrap w:val="0"/>
            <w:vAlign w:val="center"/>
          </w:tcPr>
          <w:p>
            <w:pPr>
              <w:wordWrap w:val="0"/>
              <w:topLinePunct/>
              <w:spacing w:line="360" w:lineRule="auto"/>
              <w:jc w:val="center"/>
              <w:rPr>
                <w:rFonts w:eastAsia="仿宋"/>
                <w:szCs w:val="21"/>
              </w:rPr>
            </w:pPr>
            <w:r>
              <w:rPr>
                <w:rFonts w:eastAsia="仿宋"/>
                <w:szCs w:val="21"/>
              </w:rPr>
              <w:t>正偏离/负偏离</w:t>
            </w:r>
          </w:p>
        </w:tc>
        <w:tc>
          <w:tcPr>
            <w:tcW w:w="1173" w:type="dxa"/>
            <w:noWrap w:val="0"/>
            <w:vAlign w:val="center"/>
          </w:tcPr>
          <w:p>
            <w:pPr>
              <w:wordWrap w:val="0"/>
              <w:topLinePunct/>
              <w:spacing w:line="360" w:lineRule="auto"/>
              <w:jc w:val="center"/>
              <w:rPr>
                <w:rFonts w:eastAsia="仿宋"/>
                <w:szCs w:val="21"/>
              </w:rPr>
            </w:pPr>
          </w:p>
        </w:tc>
        <w:tc>
          <w:tcPr>
            <w:tcW w:w="1624" w:type="dxa"/>
            <w:noWrap w:val="0"/>
            <w:vAlign w:val="center"/>
          </w:tcPr>
          <w:p>
            <w:pPr>
              <w:wordWrap w:val="0"/>
              <w:topLinePunct/>
              <w:spacing w:line="360" w:lineRule="auto"/>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3" w:type="dxa"/>
            <w:noWrap w:val="0"/>
            <w:vAlign w:val="center"/>
          </w:tcPr>
          <w:p>
            <w:pPr>
              <w:wordWrap w:val="0"/>
              <w:topLinePunct/>
              <w:jc w:val="center"/>
              <w:rPr>
                <w:rFonts w:eastAsia="仿宋"/>
                <w:szCs w:val="21"/>
              </w:rPr>
            </w:pPr>
            <w:r>
              <w:rPr>
                <w:rFonts w:eastAsia="仿宋"/>
                <w:szCs w:val="21"/>
              </w:rPr>
              <w:t>2</w:t>
            </w:r>
          </w:p>
        </w:tc>
        <w:tc>
          <w:tcPr>
            <w:tcW w:w="1171" w:type="dxa"/>
            <w:noWrap w:val="0"/>
            <w:vAlign w:val="center"/>
          </w:tcPr>
          <w:p>
            <w:pPr>
              <w:wordWrap w:val="0"/>
              <w:topLinePunct/>
              <w:jc w:val="center"/>
              <w:rPr>
                <w:rFonts w:eastAsia="仿宋"/>
                <w:szCs w:val="21"/>
              </w:rPr>
            </w:pPr>
            <w:r>
              <w:rPr>
                <w:rFonts w:eastAsia="仿宋"/>
                <w:szCs w:val="21"/>
              </w:rPr>
              <w:t>交货地点</w:t>
            </w: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r>
              <w:rPr>
                <w:rFonts w:eastAsia="仿宋"/>
                <w:szCs w:val="21"/>
              </w:rPr>
              <w:t>正偏离/负偏离</w:t>
            </w: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3" w:type="dxa"/>
            <w:noWrap w:val="0"/>
            <w:vAlign w:val="center"/>
          </w:tcPr>
          <w:p>
            <w:pPr>
              <w:wordWrap w:val="0"/>
              <w:topLinePunct/>
              <w:jc w:val="center"/>
              <w:rPr>
                <w:rFonts w:eastAsia="仿宋"/>
                <w:szCs w:val="21"/>
              </w:rPr>
            </w:pPr>
            <w:r>
              <w:rPr>
                <w:rFonts w:eastAsia="仿宋"/>
                <w:szCs w:val="21"/>
              </w:rPr>
              <w:t>3</w:t>
            </w:r>
          </w:p>
        </w:tc>
        <w:tc>
          <w:tcPr>
            <w:tcW w:w="1171" w:type="dxa"/>
            <w:noWrap w:val="0"/>
            <w:vAlign w:val="center"/>
          </w:tcPr>
          <w:p>
            <w:pPr>
              <w:wordWrap w:val="0"/>
              <w:topLinePunct/>
              <w:jc w:val="center"/>
              <w:rPr>
                <w:rFonts w:eastAsia="仿宋"/>
                <w:szCs w:val="21"/>
              </w:rPr>
            </w:pPr>
            <w:r>
              <w:rPr>
                <w:rFonts w:eastAsia="仿宋"/>
                <w:szCs w:val="21"/>
              </w:rPr>
              <w:t>质保期</w:t>
            </w: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r>
              <w:rPr>
                <w:rFonts w:eastAsia="仿宋"/>
                <w:szCs w:val="21"/>
              </w:rPr>
              <w:t>正偏离/负偏离</w:t>
            </w: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3" w:type="dxa"/>
            <w:noWrap w:val="0"/>
            <w:vAlign w:val="center"/>
          </w:tcPr>
          <w:p>
            <w:pPr>
              <w:wordWrap w:val="0"/>
              <w:topLinePunct/>
              <w:jc w:val="center"/>
              <w:rPr>
                <w:rFonts w:eastAsia="仿宋"/>
                <w:szCs w:val="21"/>
              </w:rPr>
            </w:pPr>
            <w:r>
              <w:rPr>
                <w:rFonts w:eastAsia="仿宋"/>
                <w:szCs w:val="21"/>
              </w:rPr>
              <w:t>4</w:t>
            </w:r>
          </w:p>
        </w:tc>
        <w:tc>
          <w:tcPr>
            <w:tcW w:w="1171" w:type="dxa"/>
            <w:noWrap w:val="0"/>
            <w:vAlign w:val="center"/>
          </w:tcPr>
          <w:p>
            <w:pPr>
              <w:wordWrap w:val="0"/>
              <w:topLinePunct/>
              <w:jc w:val="center"/>
              <w:rPr>
                <w:rFonts w:eastAsia="仿宋"/>
                <w:szCs w:val="21"/>
              </w:rPr>
            </w:pPr>
            <w:r>
              <w:rPr>
                <w:rFonts w:eastAsia="仿宋"/>
                <w:szCs w:val="21"/>
              </w:rPr>
              <w:t>付款方式</w:t>
            </w: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r>
              <w:rPr>
                <w:rFonts w:eastAsia="仿宋"/>
                <w:szCs w:val="21"/>
              </w:rPr>
              <w:t>正偏离/负偏离</w:t>
            </w: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13" w:type="dxa"/>
            <w:noWrap w:val="0"/>
            <w:vAlign w:val="center"/>
          </w:tcPr>
          <w:p>
            <w:pPr>
              <w:wordWrap w:val="0"/>
              <w:topLinePunct/>
              <w:jc w:val="center"/>
              <w:rPr>
                <w:rFonts w:eastAsia="仿宋"/>
                <w:szCs w:val="21"/>
              </w:rPr>
            </w:pPr>
            <w:r>
              <w:rPr>
                <w:rFonts w:eastAsia="仿宋"/>
                <w:szCs w:val="21"/>
              </w:rPr>
              <w:t>…</w:t>
            </w:r>
          </w:p>
        </w:tc>
        <w:tc>
          <w:tcPr>
            <w:tcW w:w="1171" w:type="dxa"/>
            <w:noWrap w:val="0"/>
            <w:vAlign w:val="center"/>
          </w:tcPr>
          <w:p>
            <w:pPr>
              <w:wordWrap w:val="0"/>
              <w:topLinePunct/>
              <w:jc w:val="center"/>
              <w:rPr>
                <w:rFonts w:eastAsia="仿宋"/>
                <w:szCs w:val="21"/>
              </w:rPr>
            </w:pP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bl>
    <w:p>
      <w:pPr>
        <w:wordWrap w:val="0"/>
        <w:topLinePunct/>
        <w:spacing w:line="360" w:lineRule="auto"/>
        <w:ind w:firstLine="420" w:firstLineChars="200"/>
        <w:rPr>
          <w:rFonts w:eastAsia="仿宋"/>
        </w:rPr>
      </w:pPr>
      <w:r>
        <w:rPr>
          <w:rFonts w:eastAsia="仿宋"/>
        </w:rPr>
        <w:t>备注：</w:t>
      </w:r>
    </w:p>
    <w:p>
      <w:pPr>
        <w:wordWrap w:val="0"/>
        <w:topLinePunct/>
        <w:spacing w:line="360" w:lineRule="auto"/>
        <w:ind w:firstLine="422" w:firstLineChars="200"/>
        <w:rPr>
          <w:rFonts w:eastAsia="仿宋"/>
          <w:b/>
        </w:rPr>
      </w:pPr>
      <w:bookmarkStart w:id="19" w:name="_Hlk130932604"/>
      <w:r>
        <w:rPr>
          <w:rFonts w:eastAsia="仿宋"/>
          <w:b/>
        </w:rPr>
        <w:t>1.</w:t>
      </w:r>
      <w:r>
        <w:t xml:space="preserve"> </w:t>
      </w:r>
      <w:r>
        <w:rPr>
          <w:rFonts w:eastAsia="仿宋"/>
          <w:b/>
        </w:rPr>
        <w:t>供应商仅需列明存在偏离（包含正偏离和负偏离）的内容，除列明的偏离外，视为全部符合谈判文件商务条款要求。“符合”指与谈判文件要求一致，“正偏离”指优于谈判文件要求；“负偏离”指低于谈判文件要求。</w:t>
      </w:r>
    </w:p>
    <w:p>
      <w:pPr>
        <w:wordWrap w:val="0"/>
        <w:topLinePunct/>
        <w:spacing w:line="360" w:lineRule="auto"/>
        <w:ind w:firstLine="422" w:firstLineChars="200"/>
        <w:rPr>
          <w:rFonts w:eastAsia="仿宋"/>
          <w:b/>
        </w:rPr>
      </w:pPr>
      <w:r>
        <w:rPr>
          <w:rFonts w:eastAsia="仿宋"/>
          <w:b/>
        </w:rPr>
        <w:t>2.供应商根据项目实际填写，表中单项，项目采购要求不涉及的可留空或自行调整。</w:t>
      </w:r>
    </w:p>
    <w:bookmarkEnd w:id="19"/>
    <w:p>
      <w:pPr>
        <w:wordWrap w:val="0"/>
        <w:topLinePunct/>
        <w:spacing w:line="360" w:lineRule="auto"/>
        <w:ind w:firstLine="420" w:firstLineChars="200"/>
        <w:rPr>
          <w:rFonts w:eastAsia="仿宋"/>
        </w:rPr>
      </w:pPr>
    </w:p>
    <w:p>
      <w:pPr>
        <w:pStyle w:val="5"/>
        <w:wordWrap w:val="0"/>
        <w:topLinePunct/>
        <w:spacing w:line="500" w:lineRule="exact"/>
        <w:jc w:val="left"/>
        <w:rPr>
          <w:rFonts w:eastAsia="仿宋"/>
          <w:sz w:val="30"/>
          <w:szCs w:val="30"/>
        </w:rPr>
      </w:pPr>
      <w:r>
        <w:rPr>
          <w:rFonts w:eastAsia="仿宋"/>
        </w:rPr>
        <w:br w:type="page"/>
      </w:r>
      <w:bookmarkStart w:id="20" w:name="_Toc15667"/>
      <w:bookmarkStart w:id="21" w:name="_Toc20949"/>
      <w:r>
        <w:rPr>
          <w:rFonts w:eastAsia="仿宋"/>
          <w:sz w:val="30"/>
          <w:szCs w:val="30"/>
        </w:rPr>
        <w:t>六、澄清函</w:t>
      </w:r>
      <w:bookmarkEnd w:id="20"/>
      <w:bookmarkEnd w:id="21"/>
    </w:p>
    <w:p>
      <w:pPr>
        <w:wordWrap w:val="0"/>
        <w:topLinePunct/>
        <w:spacing w:line="360" w:lineRule="auto"/>
        <w:jc w:val="center"/>
        <w:rPr>
          <w:rFonts w:eastAsia="仿宋"/>
          <w:b/>
          <w:sz w:val="28"/>
          <w:szCs w:val="28"/>
        </w:rPr>
      </w:pPr>
      <w:r>
        <w:rPr>
          <w:rFonts w:eastAsia="仿宋"/>
          <w:b/>
          <w:sz w:val="28"/>
          <w:szCs w:val="28"/>
        </w:rPr>
        <w:t>澄清函（谈判小组要求供应商作出必要的澄清、说明或者补正）</w:t>
      </w:r>
    </w:p>
    <w:p>
      <w:pPr>
        <w:wordWrap w:val="0"/>
        <w:topLinePunct/>
        <w:spacing w:line="360" w:lineRule="exact"/>
        <w:rPr>
          <w:rFonts w:eastAsia="仿宋"/>
        </w:rPr>
      </w:pPr>
    </w:p>
    <w:p>
      <w:pPr>
        <w:wordWrap w:val="0"/>
        <w:topLinePunct/>
        <w:rPr>
          <w:rFonts w:eastAsia="仿宋"/>
          <w:bCs/>
          <w:sz w:val="24"/>
        </w:rPr>
      </w:pPr>
      <w:r>
        <w:rPr>
          <w:rFonts w:eastAsia="仿宋"/>
          <w:bCs/>
          <w:sz w:val="24"/>
        </w:rPr>
        <w:t xml:space="preserve">项目名称：               项目编号：     </w:t>
      </w:r>
    </w:p>
    <w:tbl>
      <w:tblPr>
        <w:tblStyle w:val="11"/>
        <w:tblW w:w="0" w:type="auto"/>
        <w:tblInd w:w="96" w:type="dxa"/>
        <w:tblLayout w:type="fixed"/>
        <w:tblCellMar>
          <w:top w:w="0" w:type="dxa"/>
          <w:left w:w="108" w:type="dxa"/>
          <w:bottom w:w="0" w:type="dxa"/>
          <w:right w:w="108" w:type="dxa"/>
        </w:tblCellMar>
      </w:tblPr>
      <w:tblGrid>
        <w:gridCol w:w="2013"/>
        <w:gridCol w:w="7706"/>
      </w:tblGrid>
      <w:tr>
        <w:tblPrEx>
          <w:tblCellMar>
            <w:top w:w="0" w:type="dxa"/>
            <w:left w:w="108" w:type="dxa"/>
            <w:bottom w:w="0" w:type="dxa"/>
            <w:right w:w="108" w:type="dxa"/>
          </w:tblCellMar>
        </w:tblPrEx>
        <w:trPr>
          <w:trHeight w:val="2344" w:hRule="atLeast"/>
        </w:trPr>
        <w:tc>
          <w:tcPr>
            <w:tcW w:w="2013" w:type="dxa"/>
            <w:tcBorders>
              <w:top w:val="single" w:color="auto" w:sz="4" w:space="0"/>
              <w:left w:val="single" w:color="auto" w:sz="4" w:space="0"/>
              <w:bottom w:val="single" w:color="auto" w:sz="4" w:space="0"/>
              <w:right w:val="single" w:color="auto" w:sz="4" w:space="0"/>
            </w:tcBorders>
            <w:noWrap w:val="0"/>
            <w:vAlign w:val="center"/>
          </w:tcPr>
          <w:p>
            <w:pPr>
              <w:widowControl/>
              <w:wordWrap w:val="0"/>
              <w:topLinePunct/>
              <w:jc w:val="center"/>
              <w:rPr>
                <w:rFonts w:eastAsia="仿宋"/>
                <w:kern w:val="0"/>
                <w:szCs w:val="21"/>
              </w:rPr>
            </w:pPr>
            <w:r>
              <w:rPr>
                <w:rFonts w:eastAsia="仿宋"/>
                <w:kern w:val="0"/>
                <w:szCs w:val="21"/>
              </w:rPr>
              <w:t>需澄清的内容</w:t>
            </w:r>
          </w:p>
        </w:tc>
        <w:tc>
          <w:tcPr>
            <w:tcW w:w="7706" w:type="dxa"/>
            <w:tcBorders>
              <w:top w:val="single" w:color="auto" w:sz="4" w:space="0"/>
              <w:left w:val="nil"/>
              <w:bottom w:val="single" w:color="auto" w:sz="4" w:space="0"/>
              <w:right w:val="single" w:color="000000" w:sz="4" w:space="0"/>
            </w:tcBorders>
            <w:noWrap w:val="0"/>
            <w:vAlign w:val="top"/>
          </w:tcPr>
          <w:p>
            <w:pPr>
              <w:widowControl/>
              <w:wordWrap w:val="0"/>
              <w:topLinePunct/>
              <w:jc w:val="left"/>
              <w:rPr>
                <w:rFonts w:eastAsia="仿宋"/>
                <w:kern w:val="0"/>
                <w:szCs w:val="21"/>
              </w:rPr>
            </w:pPr>
            <w:r>
              <w:rPr>
                <w:rFonts w:eastAsia="仿宋"/>
                <w:kern w:val="0"/>
                <w:szCs w:val="21"/>
              </w:rPr>
              <w:t>供应商名称：</w:t>
            </w:r>
          </w:p>
        </w:tc>
      </w:tr>
      <w:tr>
        <w:tblPrEx>
          <w:tblCellMar>
            <w:top w:w="0" w:type="dxa"/>
            <w:left w:w="108" w:type="dxa"/>
            <w:bottom w:w="0" w:type="dxa"/>
            <w:right w:w="108" w:type="dxa"/>
          </w:tblCellMar>
        </w:tblPrEx>
        <w:trPr>
          <w:trHeight w:val="4007" w:hRule="atLeast"/>
        </w:trPr>
        <w:tc>
          <w:tcPr>
            <w:tcW w:w="2013" w:type="dxa"/>
            <w:vMerge w:val="restart"/>
            <w:tcBorders>
              <w:top w:val="nil"/>
              <w:left w:val="single" w:color="auto" w:sz="4" w:space="0"/>
              <w:bottom w:val="single" w:color="000000" w:sz="4" w:space="0"/>
              <w:right w:val="nil"/>
            </w:tcBorders>
            <w:noWrap w:val="0"/>
            <w:vAlign w:val="center"/>
          </w:tcPr>
          <w:p>
            <w:pPr>
              <w:widowControl/>
              <w:wordWrap w:val="0"/>
              <w:topLinePunct/>
              <w:jc w:val="center"/>
              <w:rPr>
                <w:rFonts w:eastAsia="仿宋"/>
                <w:kern w:val="0"/>
                <w:szCs w:val="21"/>
              </w:rPr>
            </w:pPr>
            <w:r>
              <w:rPr>
                <w:rFonts w:eastAsia="仿宋"/>
                <w:kern w:val="0"/>
                <w:szCs w:val="21"/>
              </w:rPr>
              <w:t>供应商说明并签字</w:t>
            </w:r>
          </w:p>
        </w:tc>
        <w:tc>
          <w:tcPr>
            <w:tcW w:w="7706"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left"/>
              <w:rPr>
                <w:rFonts w:eastAsia="仿宋"/>
                <w:kern w:val="0"/>
                <w:szCs w:val="21"/>
              </w:rPr>
            </w:pPr>
            <w:r>
              <w:rPr>
                <w:rFonts w:eastAsia="仿宋"/>
                <w:kern w:val="0"/>
                <w:szCs w:val="21"/>
              </w:rPr>
              <w:t>供应商盖章，或者由法定代表人或其授权的代表签字：</w:t>
            </w:r>
          </w:p>
          <w:p>
            <w:pPr>
              <w:widowControl/>
              <w:wordWrap w:val="0"/>
              <w:topLinePunct/>
              <w:rPr>
                <w:rFonts w:eastAsia="仿宋"/>
                <w:kern w:val="0"/>
                <w:szCs w:val="21"/>
              </w:rPr>
            </w:pPr>
            <w:r>
              <w:rPr>
                <w:rFonts w:eastAsia="仿宋"/>
                <w:kern w:val="0"/>
                <w:szCs w:val="21"/>
              </w:rPr>
              <w:t>日期：</w:t>
            </w:r>
          </w:p>
        </w:tc>
      </w:tr>
      <w:tr>
        <w:tblPrEx>
          <w:tblCellMar>
            <w:top w:w="0" w:type="dxa"/>
            <w:left w:w="108" w:type="dxa"/>
            <w:bottom w:w="0" w:type="dxa"/>
            <w:right w:w="108" w:type="dxa"/>
          </w:tblCellMar>
        </w:tblPrEx>
        <w:trPr>
          <w:trHeight w:val="582" w:hRule="atLeast"/>
        </w:trPr>
        <w:tc>
          <w:tcPr>
            <w:tcW w:w="2013" w:type="dxa"/>
            <w:vMerge w:val="continue"/>
            <w:tcBorders>
              <w:top w:val="nil"/>
              <w:left w:val="single" w:color="auto" w:sz="4" w:space="0"/>
              <w:bottom w:val="single" w:color="000000" w:sz="4" w:space="0"/>
              <w:right w:val="nil"/>
            </w:tcBorders>
            <w:noWrap w:val="0"/>
            <w:vAlign w:val="center"/>
          </w:tcPr>
          <w:p>
            <w:pPr>
              <w:widowControl/>
              <w:wordWrap w:val="0"/>
              <w:topLinePunct/>
              <w:jc w:val="left"/>
              <w:rPr>
                <w:rFonts w:eastAsia="仿宋"/>
                <w:kern w:val="0"/>
                <w:szCs w:val="21"/>
              </w:rPr>
            </w:pPr>
          </w:p>
        </w:tc>
        <w:tc>
          <w:tcPr>
            <w:tcW w:w="7706"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wordWrap w:val="0"/>
              <w:topLinePunct/>
              <w:jc w:val="left"/>
              <w:rPr>
                <w:rFonts w:eastAsia="仿宋"/>
                <w:kern w:val="0"/>
                <w:szCs w:val="21"/>
              </w:rPr>
            </w:pPr>
          </w:p>
        </w:tc>
      </w:tr>
      <w:tr>
        <w:tblPrEx>
          <w:tblCellMar>
            <w:top w:w="0" w:type="dxa"/>
            <w:left w:w="108" w:type="dxa"/>
            <w:bottom w:w="0" w:type="dxa"/>
            <w:right w:w="108" w:type="dxa"/>
          </w:tblCellMar>
        </w:tblPrEx>
        <w:trPr>
          <w:trHeight w:val="323" w:hRule="atLeast"/>
        </w:trPr>
        <w:tc>
          <w:tcPr>
            <w:tcW w:w="2013" w:type="dxa"/>
            <w:vMerge w:val="continue"/>
            <w:tcBorders>
              <w:top w:val="nil"/>
              <w:left w:val="single" w:color="auto" w:sz="4" w:space="0"/>
              <w:bottom w:val="single" w:color="000000" w:sz="4" w:space="0"/>
              <w:right w:val="nil"/>
            </w:tcBorders>
            <w:noWrap w:val="0"/>
            <w:vAlign w:val="center"/>
          </w:tcPr>
          <w:p>
            <w:pPr>
              <w:widowControl/>
              <w:wordWrap w:val="0"/>
              <w:topLinePunct/>
              <w:jc w:val="left"/>
              <w:rPr>
                <w:rFonts w:eastAsia="仿宋"/>
                <w:kern w:val="0"/>
                <w:szCs w:val="21"/>
              </w:rPr>
            </w:pPr>
          </w:p>
        </w:tc>
        <w:tc>
          <w:tcPr>
            <w:tcW w:w="7706"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wordWrap w:val="0"/>
              <w:topLinePunct/>
              <w:jc w:val="left"/>
              <w:rPr>
                <w:rFonts w:eastAsia="仿宋"/>
                <w:kern w:val="0"/>
                <w:szCs w:val="21"/>
              </w:rPr>
            </w:pPr>
          </w:p>
        </w:tc>
      </w:tr>
      <w:tr>
        <w:tblPrEx>
          <w:tblCellMar>
            <w:top w:w="0" w:type="dxa"/>
            <w:left w:w="108" w:type="dxa"/>
            <w:bottom w:w="0" w:type="dxa"/>
            <w:right w:w="108" w:type="dxa"/>
          </w:tblCellMar>
        </w:tblPrEx>
        <w:trPr>
          <w:trHeight w:val="2454" w:hRule="atLeast"/>
        </w:trPr>
        <w:tc>
          <w:tcPr>
            <w:tcW w:w="2013" w:type="dxa"/>
            <w:tcBorders>
              <w:top w:val="nil"/>
              <w:left w:val="single" w:color="auto" w:sz="4" w:space="0"/>
              <w:bottom w:val="single" w:color="auto" w:sz="4" w:space="0"/>
              <w:right w:val="single" w:color="auto" w:sz="4" w:space="0"/>
            </w:tcBorders>
            <w:noWrap w:val="0"/>
            <w:vAlign w:val="center"/>
          </w:tcPr>
          <w:p>
            <w:pPr>
              <w:widowControl/>
              <w:wordWrap w:val="0"/>
              <w:topLinePunct/>
              <w:jc w:val="left"/>
              <w:rPr>
                <w:rFonts w:eastAsia="仿宋"/>
                <w:kern w:val="0"/>
                <w:szCs w:val="21"/>
              </w:rPr>
            </w:pPr>
            <w:r>
              <w:rPr>
                <w:rFonts w:eastAsia="仿宋"/>
                <w:kern w:val="0"/>
                <w:szCs w:val="21"/>
              </w:rPr>
              <w:t>谈判小组意见</w:t>
            </w:r>
          </w:p>
        </w:tc>
        <w:tc>
          <w:tcPr>
            <w:tcW w:w="7706" w:type="dxa"/>
            <w:tcBorders>
              <w:top w:val="single" w:color="auto" w:sz="4" w:space="0"/>
              <w:left w:val="nil"/>
              <w:bottom w:val="single" w:color="auto" w:sz="4" w:space="0"/>
              <w:right w:val="single" w:color="000000" w:sz="4" w:space="0"/>
            </w:tcBorders>
            <w:noWrap w:val="0"/>
            <w:vAlign w:val="top"/>
          </w:tcPr>
          <w:p>
            <w:pPr>
              <w:widowControl/>
              <w:wordWrap w:val="0"/>
              <w:topLinePunct/>
              <w:jc w:val="left"/>
              <w:rPr>
                <w:rFonts w:eastAsia="仿宋"/>
                <w:kern w:val="0"/>
                <w:szCs w:val="21"/>
              </w:rPr>
            </w:pPr>
          </w:p>
        </w:tc>
      </w:tr>
      <w:tr>
        <w:tblPrEx>
          <w:tblCellMar>
            <w:top w:w="0" w:type="dxa"/>
            <w:left w:w="108" w:type="dxa"/>
            <w:bottom w:w="0" w:type="dxa"/>
            <w:right w:w="108" w:type="dxa"/>
          </w:tblCellMar>
        </w:tblPrEx>
        <w:trPr>
          <w:trHeight w:val="1135" w:hRule="atLeast"/>
        </w:trPr>
        <w:tc>
          <w:tcPr>
            <w:tcW w:w="2013" w:type="dxa"/>
            <w:tcBorders>
              <w:top w:val="nil"/>
              <w:left w:val="single" w:color="auto" w:sz="4" w:space="0"/>
              <w:bottom w:val="single" w:color="auto" w:sz="4" w:space="0"/>
              <w:right w:val="single" w:color="auto" w:sz="4" w:space="0"/>
            </w:tcBorders>
            <w:noWrap w:val="0"/>
            <w:vAlign w:val="center"/>
          </w:tcPr>
          <w:p>
            <w:pPr>
              <w:widowControl/>
              <w:wordWrap w:val="0"/>
              <w:topLinePunct/>
              <w:jc w:val="left"/>
              <w:rPr>
                <w:rFonts w:eastAsia="仿宋"/>
                <w:kern w:val="0"/>
                <w:szCs w:val="21"/>
              </w:rPr>
            </w:pPr>
            <w:r>
              <w:rPr>
                <w:rFonts w:eastAsia="仿宋"/>
                <w:kern w:val="0"/>
                <w:szCs w:val="21"/>
              </w:rPr>
              <w:t>谈判小组签字</w:t>
            </w:r>
          </w:p>
        </w:tc>
        <w:tc>
          <w:tcPr>
            <w:tcW w:w="7706" w:type="dxa"/>
            <w:tcBorders>
              <w:top w:val="single" w:color="auto" w:sz="4" w:space="0"/>
              <w:left w:val="nil"/>
              <w:bottom w:val="single" w:color="auto" w:sz="4" w:space="0"/>
              <w:right w:val="single" w:color="auto" w:sz="4" w:space="0"/>
            </w:tcBorders>
            <w:noWrap w:val="0"/>
            <w:vAlign w:val="center"/>
          </w:tcPr>
          <w:p>
            <w:pPr>
              <w:widowControl/>
              <w:wordWrap w:val="0"/>
              <w:topLinePunct/>
              <w:jc w:val="center"/>
              <w:rPr>
                <w:rFonts w:eastAsia="仿宋"/>
                <w:kern w:val="0"/>
                <w:szCs w:val="21"/>
              </w:rPr>
            </w:pPr>
            <w:r>
              <w:rPr>
                <w:rFonts w:eastAsia="仿宋"/>
                <w:kern w:val="0"/>
                <w:szCs w:val="21"/>
              </w:rPr>
              <w:t>　日期：</w:t>
            </w:r>
          </w:p>
        </w:tc>
      </w:tr>
    </w:tbl>
    <w:p>
      <w:pPr>
        <w:wordWrap w:val="0"/>
        <w:topLinePunct/>
        <w:rPr>
          <w:rFonts w:eastAsia="仿宋"/>
          <w:bCs/>
          <w:szCs w:val="20"/>
        </w:rPr>
      </w:pPr>
      <w:bookmarkStart w:id="22" w:name="_Hlk130932820"/>
      <w:r>
        <w:rPr>
          <w:rFonts w:eastAsia="仿宋"/>
          <w:bCs/>
          <w:szCs w:val="20"/>
        </w:rPr>
        <w:t>注：本项在谈判小组要求供应商澄清时按此格式出具；供应商在响应文件中无需提交此函。</w:t>
      </w:r>
    </w:p>
    <w:bookmarkEnd w:id="22"/>
    <w:p>
      <w:pPr>
        <w:pStyle w:val="5"/>
        <w:wordWrap w:val="0"/>
        <w:topLinePunct/>
        <w:spacing w:line="500" w:lineRule="exact"/>
        <w:jc w:val="left"/>
        <w:rPr>
          <w:rFonts w:eastAsia="仿宋"/>
          <w:sz w:val="30"/>
          <w:szCs w:val="30"/>
        </w:rPr>
      </w:pPr>
      <w:bookmarkStart w:id="23" w:name="_Toc14751"/>
      <w:bookmarkStart w:id="24" w:name="_Toc28503"/>
      <w:r>
        <w:rPr>
          <w:rFonts w:eastAsia="仿宋"/>
          <w:sz w:val="30"/>
          <w:szCs w:val="30"/>
        </w:rPr>
        <w:t>七、履约保证金保函</w:t>
      </w:r>
      <w:bookmarkEnd w:id="23"/>
      <w:bookmarkEnd w:id="24"/>
    </w:p>
    <w:p>
      <w:pPr>
        <w:wordWrap w:val="0"/>
        <w:topLinePunct/>
        <w:spacing w:line="360" w:lineRule="auto"/>
        <w:jc w:val="center"/>
        <w:rPr>
          <w:rFonts w:eastAsia="仿宋"/>
          <w:b/>
          <w:sz w:val="28"/>
          <w:szCs w:val="28"/>
        </w:rPr>
      </w:pPr>
      <w:r>
        <w:rPr>
          <w:rFonts w:eastAsia="仿宋"/>
          <w:b/>
          <w:sz w:val="28"/>
          <w:szCs w:val="28"/>
        </w:rPr>
        <w:t>履约保函（仅供参考）</w:t>
      </w:r>
    </w:p>
    <w:p>
      <w:pPr>
        <w:wordWrap w:val="0"/>
        <w:topLinePunct/>
        <w:spacing w:line="360" w:lineRule="auto"/>
        <w:rPr>
          <w:rFonts w:eastAsia="仿宋"/>
          <w:b/>
          <w:sz w:val="24"/>
        </w:rPr>
      </w:pPr>
      <w:r>
        <w:rPr>
          <w:rFonts w:eastAsia="仿宋"/>
          <w:b/>
          <w:sz w:val="24"/>
        </w:rPr>
        <w:t>致：</w:t>
      </w:r>
      <w:r>
        <w:rPr>
          <w:rFonts w:eastAsia="仿宋"/>
          <w:b/>
          <w:sz w:val="24"/>
          <w:u w:val="single"/>
        </w:rPr>
        <w:t>（采购人）</w:t>
      </w:r>
    </w:p>
    <w:p>
      <w:pPr>
        <w:wordWrap w:val="0"/>
        <w:topLinePunct/>
        <w:spacing w:line="360" w:lineRule="auto"/>
        <w:ind w:firstLine="420" w:firstLineChars="200"/>
        <w:rPr>
          <w:rFonts w:eastAsia="仿宋"/>
        </w:rPr>
      </w:pPr>
      <w:r>
        <w:rPr>
          <w:rFonts w:eastAsia="仿宋"/>
        </w:rPr>
        <w:t>鉴于：贵单位采购的______________________________（项目名称）谈判文件允许成交供应商提交银行保函作为履约担保。为此，我行同意出具以__________________________（成交供应商）为被保证人、以成交供应商与贵单位签约为生效条件,无条件且不可撤销的保函如下：</w:t>
      </w:r>
    </w:p>
    <w:p>
      <w:pPr>
        <w:wordWrap w:val="0"/>
        <w:topLinePunct/>
        <w:spacing w:line="360" w:lineRule="auto"/>
        <w:ind w:firstLine="420" w:firstLineChars="200"/>
        <w:rPr>
          <w:rFonts w:eastAsia="仿宋"/>
        </w:rPr>
      </w:pPr>
      <w:r>
        <w:rPr>
          <w:rFonts w:eastAsia="仿宋"/>
        </w:rPr>
        <w:t>一、在成交供应商与贵单位就成交事项签订合同后，贵单位有权仅以“成交供应商成交签约后违反合同约定”为理由，书面要求我行向贵单位支付索赔款，限额为不超过人民币______________万元。</w:t>
      </w:r>
    </w:p>
    <w:p>
      <w:pPr>
        <w:wordWrap w:val="0"/>
        <w:topLinePunct/>
        <w:spacing w:line="360" w:lineRule="auto"/>
        <w:ind w:firstLine="420" w:firstLineChars="200"/>
        <w:rPr>
          <w:rFonts w:eastAsia="仿宋"/>
        </w:rPr>
      </w:pPr>
      <w:r>
        <w:rPr>
          <w:rFonts w:eastAsia="仿宋"/>
        </w:rPr>
        <w:t>二、在成交供应商与贵单位就成交事项签订合同后，贵单位有权仅以“因成交供应商行为导致合同无效、解除、终止”为理由，书面要求我行向贵单位支付索赔款，限额为不超过人民币___________万元。</w:t>
      </w:r>
    </w:p>
    <w:p>
      <w:pPr>
        <w:wordWrap w:val="0"/>
        <w:topLinePunct/>
        <w:spacing w:line="360" w:lineRule="auto"/>
        <w:ind w:firstLine="420" w:firstLineChars="200"/>
        <w:rPr>
          <w:rFonts w:eastAsia="仿宋"/>
        </w:rPr>
      </w:pPr>
      <w:r>
        <w:rPr>
          <w:rFonts w:eastAsia="仿宋"/>
        </w:rPr>
        <w:t>三、对以上两项索赔，贵单位无需再附加任何进一步的说明或者证明。我行在收到贵单位的索赔要求后____日内，无条件全额支付索赔款项，并放弃对贵单位索赔的任何抗辩。</w:t>
      </w:r>
    </w:p>
    <w:p>
      <w:pPr>
        <w:wordWrap w:val="0"/>
        <w:topLinePunct/>
        <w:spacing w:line="360" w:lineRule="auto"/>
        <w:ind w:firstLine="420" w:firstLineChars="200"/>
        <w:rPr>
          <w:rFonts w:eastAsia="仿宋"/>
        </w:rPr>
      </w:pPr>
      <w:r>
        <w:rPr>
          <w:rFonts w:eastAsia="仿宋"/>
        </w:rPr>
        <w:t>四、成交供应商与我行或者与贵单位就成交合同签署的任何协议，或者发生任何争议，均不影响本保函的效力。</w:t>
      </w:r>
    </w:p>
    <w:p>
      <w:pPr>
        <w:wordWrap w:val="0"/>
        <w:topLinePunct/>
        <w:spacing w:line="360" w:lineRule="auto"/>
        <w:ind w:firstLine="420" w:firstLineChars="200"/>
        <w:rPr>
          <w:rFonts w:eastAsia="仿宋"/>
        </w:rPr>
      </w:pPr>
      <w:r>
        <w:rPr>
          <w:rFonts w:eastAsia="仿宋"/>
        </w:rPr>
        <w:t>五、对本保函项下的一次或者数次违约索赔，我行累计总赔偿金额均不超过人民币____________万元。</w:t>
      </w:r>
    </w:p>
    <w:p>
      <w:pPr>
        <w:wordWrap w:val="0"/>
        <w:topLinePunct/>
        <w:spacing w:line="360" w:lineRule="auto"/>
        <w:ind w:firstLine="420" w:firstLineChars="200"/>
        <w:rPr>
          <w:rFonts w:eastAsia="仿宋"/>
        </w:rPr>
      </w:pPr>
      <w:r>
        <w:rPr>
          <w:rFonts w:eastAsia="仿宋"/>
        </w:rPr>
        <w:t>六、贵单位在我行未全部履行本保函时，有权向贵单位所在地人民法院申请支付令或者提起诉讼，届时我行不享有任何抗辩权。</w:t>
      </w:r>
    </w:p>
    <w:p>
      <w:pPr>
        <w:wordWrap w:val="0"/>
        <w:topLinePunct/>
        <w:spacing w:line="360" w:lineRule="auto"/>
        <w:ind w:firstLine="420" w:firstLineChars="200"/>
        <w:rPr>
          <w:rFonts w:eastAsia="仿宋"/>
        </w:rPr>
      </w:pPr>
      <w:bookmarkStart w:id="25" w:name="_Toc1765"/>
      <w:bookmarkStart w:id="26" w:name="_Toc21676"/>
      <w:r>
        <w:rPr>
          <w:rFonts w:eastAsia="仿宋"/>
        </w:rPr>
        <w:t>七、本保函在以下条件之一成就时失效：</w:t>
      </w:r>
      <w:bookmarkEnd w:id="25"/>
      <w:bookmarkEnd w:id="26"/>
    </w:p>
    <w:p>
      <w:pPr>
        <w:wordWrap w:val="0"/>
        <w:topLinePunct/>
        <w:spacing w:line="360" w:lineRule="auto"/>
        <w:ind w:firstLine="420" w:firstLineChars="200"/>
        <w:rPr>
          <w:rFonts w:eastAsia="仿宋"/>
        </w:rPr>
      </w:pPr>
      <w:r>
        <w:rPr>
          <w:rFonts w:eastAsia="仿宋"/>
        </w:rPr>
        <w:t>1.我行已经累计支付了达到总赔偿金额的索赔款项；</w:t>
      </w:r>
    </w:p>
    <w:p>
      <w:pPr>
        <w:wordWrap w:val="0"/>
        <w:topLinePunct/>
        <w:spacing w:line="360" w:lineRule="auto"/>
        <w:ind w:firstLine="420" w:firstLineChars="200"/>
        <w:rPr>
          <w:rFonts w:eastAsia="仿宋"/>
        </w:rPr>
      </w:pPr>
      <w:r>
        <w:rPr>
          <w:rFonts w:eastAsia="仿宋"/>
        </w:rPr>
        <w:t>2.签署验收证书后6个月内贵单位未提出索赔；</w:t>
      </w:r>
    </w:p>
    <w:p>
      <w:pPr>
        <w:wordWrap w:val="0"/>
        <w:topLinePunct/>
        <w:spacing w:line="360" w:lineRule="auto"/>
        <w:ind w:firstLine="420" w:firstLineChars="200"/>
        <w:rPr>
          <w:rFonts w:eastAsia="仿宋"/>
        </w:rPr>
      </w:pPr>
      <w:r>
        <w:rPr>
          <w:rFonts w:eastAsia="仿宋"/>
        </w:rPr>
        <w:t>3.成交合同被确认无效、解除或终止后12个月内贵单位未提出索赔。</w:t>
      </w:r>
    </w:p>
    <w:p>
      <w:pPr>
        <w:wordWrap w:val="0"/>
        <w:topLinePunct/>
        <w:spacing w:line="360" w:lineRule="auto"/>
        <w:ind w:firstLine="420" w:firstLineChars="200"/>
        <w:rPr>
          <w:rFonts w:eastAsia="仿宋"/>
        </w:rPr>
      </w:pPr>
    </w:p>
    <w:p>
      <w:pPr>
        <w:wordWrap w:val="0"/>
        <w:topLinePunct/>
        <w:spacing w:line="360" w:lineRule="auto"/>
        <w:ind w:firstLine="420" w:firstLineChars="200"/>
        <w:rPr>
          <w:rFonts w:eastAsia="仿宋"/>
        </w:rPr>
      </w:pPr>
      <w:r>
        <w:rPr>
          <w:rFonts w:eastAsia="仿宋"/>
        </w:rPr>
        <w:t>保函出具人：___________________________</w:t>
      </w:r>
    </w:p>
    <w:p>
      <w:pPr>
        <w:wordWrap w:val="0"/>
        <w:topLinePunct/>
        <w:spacing w:line="360" w:lineRule="auto"/>
        <w:ind w:firstLine="420" w:firstLineChars="200"/>
        <w:rPr>
          <w:rFonts w:eastAsia="仿宋"/>
        </w:rPr>
      </w:pPr>
      <w:r>
        <w:rPr>
          <w:rFonts w:eastAsia="仿宋"/>
        </w:rPr>
        <w:t>20   年   月   日</w:t>
      </w:r>
    </w:p>
    <w:p>
      <w:pPr>
        <w:wordWrap w:val="0"/>
        <w:topLinePunct/>
        <w:spacing w:line="360" w:lineRule="auto"/>
        <w:ind w:firstLine="420" w:firstLineChars="200"/>
        <w:rPr>
          <w:rFonts w:eastAsia="仿宋"/>
        </w:rPr>
      </w:pPr>
    </w:p>
    <w:p>
      <w:pPr>
        <w:wordWrap w:val="0"/>
        <w:topLinePunct/>
        <w:spacing w:line="360" w:lineRule="auto"/>
        <w:ind w:firstLine="420" w:firstLineChars="200"/>
        <w:rPr>
          <w:rFonts w:eastAsia="仿宋"/>
        </w:rPr>
      </w:pPr>
      <w:r>
        <w:rPr>
          <w:rFonts w:eastAsia="仿宋"/>
        </w:rPr>
        <w:t>注：本项应在供应商成交后开具；供应商在响应文件中无需提交此函。</w:t>
      </w:r>
    </w:p>
    <w:p>
      <w:pPr>
        <w:pStyle w:val="5"/>
        <w:wordWrap w:val="0"/>
        <w:topLinePunct/>
        <w:spacing w:line="500" w:lineRule="exact"/>
        <w:jc w:val="left"/>
        <w:rPr>
          <w:rFonts w:eastAsia="仿宋"/>
          <w:sz w:val="30"/>
          <w:szCs w:val="30"/>
        </w:rPr>
      </w:pPr>
      <w:r>
        <w:rPr>
          <w:rFonts w:eastAsia="仿宋"/>
          <w:szCs w:val="18"/>
        </w:rPr>
        <w:br w:type="page"/>
      </w:r>
      <w:bookmarkStart w:id="27" w:name="_Toc13758"/>
      <w:bookmarkStart w:id="28" w:name="_Toc14068"/>
      <w:r>
        <w:rPr>
          <w:rFonts w:eastAsia="仿宋"/>
          <w:sz w:val="30"/>
          <w:szCs w:val="30"/>
        </w:rPr>
        <w:t>八</w:t>
      </w:r>
      <w:r>
        <w:rPr>
          <w:rFonts w:hint="eastAsia" w:eastAsia="仿宋"/>
        </w:rPr>
        <w:t>、</w:t>
      </w:r>
      <w:r>
        <w:rPr>
          <w:rFonts w:eastAsia="仿宋"/>
          <w:sz w:val="30"/>
          <w:szCs w:val="30"/>
        </w:rPr>
        <w:t>其他证明材料</w:t>
      </w:r>
      <w:bookmarkEnd w:id="27"/>
      <w:bookmarkEnd w:id="28"/>
    </w:p>
    <w:p>
      <w:pPr>
        <w:wordWrap w:val="0"/>
        <w:topLinePunct/>
        <w:spacing w:line="360" w:lineRule="auto"/>
        <w:ind w:firstLine="420" w:firstLineChars="200"/>
        <w:rPr>
          <w:rFonts w:eastAsia="仿宋"/>
        </w:rPr>
      </w:pPr>
      <w:bookmarkStart w:id="29" w:name="_Hlk130933188"/>
      <w:r>
        <w:rPr>
          <w:rFonts w:eastAsia="仿宋"/>
        </w:rPr>
        <w:t>1.供应商按谈判文件《采购需求》及评审方法和标准要求提供证明材料，包含实质性参数、重要技术参数证明材料等。</w:t>
      </w:r>
    </w:p>
    <w:p>
      <w:pPr>
        <w:wordWrap w:val="0"/>
        <w:topLinePunct/>
        <w:spacing w:line="360" w:lineRule="auto"/>
        <w:ind w:firstLine="420" w:firstLineChars="200"/>
        <w:rPr>
          <w:rFonts w:eastAsia="仿宋"/>
        </w:rPr>
      </w:pPr>
      <w:r>
        <w:rPr>
          <w:rFonts w:eastAsia="仿宋"/>
        </w:rPr>
        <w:t>2.要求提供业绩的，根据要求提供证明材料。</w:t>
      </w:r>
    </w:p>
    <w:p>
      <w:pPr>
        <w:wordWrap w:val="0"/>
        <w:topLinePunct/>
        <w:spacing w:line="360" w:lineRule="auto"/>
        <w:ind w:firstLine="420" w:firstLineChars="200"/>
        <w:rPr>
          <w:rFonts w:eastAsia="仿宋"/>
        </w:rPr>
      </w:pPr>
      <w:r>
        <w:rPr>
          <w:rFonts w:eastAsia="仿宋"/>
        </w:rPr>
        <w:t>3.谈判文件采购需求要求提供的相关承诺，承诺函</w:t>
      </w:r>
    </w:p>
    <w:p>
      <w:pPr>
        <w:wordWrap w:val="0"/>
        <w:topLinePunct/>
        <w:spacing w:line="360" w:lineRule="auto"/>
        <w:ind w:firstLine="422" w:firstLineChars="200"/>
        <w:jc w:val="center"/>
        <w:rPr>
          <w:rFonts w:eastAsia="仿宋"/>
          <w:b/>
          <w:bCs/>
        </w:rPr>
      </w:pPr>
      <w:r>
        <w:rPr>
          <w:rFonts w:eastAsia="仿宋"/>
          <w:b/>
          <w:bCs/>
        </w:rPr>
        <w:t>承诺函</w:t>
      </w:r>
    </w:p>
    <w:bookmarkEnd w:id="29"/>
    <w:p>
      <w:pPr>
        <w:wordWrap w:val="0"/>
        <w:topLinePunct/>
        <w:spacing w:line="360" w:lineRule="auto"/>
        <w:ind w:firstLine="420" w:firstLineChars="200"/>
        <w:rPr>
          <w:rFonts w:eastAsia="仿宋"/>
        </w:rPr>
      </w:pPr>
      <w:r>
        <w:rPr>
          <w:rFonts w:eastAsia="仿宋"/>
        </w:rPr>
        <w:t>我单位现参与本项目采购活动，承诺如下：</w:t>
      </w:r>
    </w:p>
    <w:p>
      <w:pPr>
        <w:wordWrap w:val="0"/>
        <w:topLinePunct/>
        <w:spacing w:line="360" w:lineRule="auto"/>
        <w:ind w:firstLine="420" w:firstLineChars="200"/>
        <w:rPr>
          <w:rFonts w:eastAsia="仿宋"/>
        </w:rPr>
      </w:pPr>
      <w:r>
        <w:rPr>
          <w:rFonts w:eastAsia="仿宋"/>
        </w:rPr>
        <w:t>1.……。</w:t>
      </w:r>
    </w:p>
    <w:p>
      <w:pPr>
        <w:wordWrap w:val="0"/>
        <w:topLinePunct/>
        <w:spacing w:line="360" w:lineRule="auto"/>
        <w:ind w:firstLine="420" w:firstLineChars="200"/>
        <w:rPr>
          <w:rFonts w:eastAsia="仿宋"/>
        </w:rPr>
      </w:pPr>
      <w:r>
        <w:rPr>
          <w:rFonts w:eastAsia="仿宋"/>
        </w:rPr>
        <w:t>2.……。</w:t>
      </w:r>
    </w:p>
    <w:p>
      <w:pPr>
        <w:wordWrap w:val="0"/>
        <w:topLinePunct/>
        <w:spacing w:line="360" w:lineRule="auto"/>
        <w:ind w:firstLine="420" w:firstLineChars="200"/>
        <w:rPr>
          <w:rFonts w:eastAsia="仿宋"/>
        </w:rPr>
      </w:pPr>
      <w:r>
        <w:rPr>
          <w:rFonts w:eastAsia="仿宋"/>
        </w:rPr>
        <w:t>我单位若有违反承诺或虚假承诺内容的行为，</w:t>
      </w:r>
      <w:r>
        <w:rPr>
          <w:rFonts w:hint="eastAsia" w:ascii="仿宋" w:hAnsi="仿宋" w:eastAsia="仿宋" w:cs="仿宋"/>
        </w:rPr>
        <w:t>依照《中华人民共和国政府采购法》、《中华人民共和国政府采购法实施条例》等法律法规的规定,自愿接受相关处罚或处理;给采购人或其他供应商造成损失的,自愿依法承担赔偿责任</w:t>
      </w:r>
      <w:r>
        <w:rPr>
          <w:rFonts w:eastAsia="仿宋"/>
        </w:rPr>
        <w:t>。</w:t>
      </w:r>
    </w:p>
    <w:p>
      <w:pPr>
        <w:wordWrap w:val="0"/>
        <w:topLinePunct/>
        <w:spacing w:line="360" w:lineRule="auto"/>
        <w:ind w:firstLine="420" w:firstLineChars="200"/>
        <w:rPr>
          <w:rFonts w:eastAsia="仿宋"/>
        </w:rPr>
      </w:pPr>
      <w:r>
        <w:rPr>
          <w:rFonts w:eastAsia="仿宋"/>
        </w:rPr>
        <w:t>特此承诺。</w:t>
      </w:r>
    </w:p>
    <w:p>
      <w:pPr>
        <w:wordWrap w:val="0"/>
        <w:topLinePunct/>
        <w:spacing w:line="360" w:lineRule="auto"/>
        <w:ind w:firstLine="420" w:firstLineChars="200"/>
        <w:jc w:val="right"/>
        <w:rPr>
          <w:rFonts w:eastAsia="仿宋"/>
        </w:rPr>
      </w:pPr>
      <w:r>
        <w:rPr>
          <w:rFonts w:eastAsia="仿宋"/>
          <w:szCs w:val="22"/>
          <w:lang w:bidi="ar"/>
        </w:rPr>
        <w:t>供应商：</w:t>
      </w:r>
      <w:r>
        <w:rPr>
          <w:rFonts w:eastAsia="仿宋"/>
          <w:szCs w:val="22"/>
          <w:u w:val="single"/>
          <w:lang w:bidi="ar"/>
        </w:rPr>
        <w:t xml:space="preserve">          </w:t>
      </w:r>
      <w:r>
        <w:rPr>
          <w:rFonts w:eastAsia="仿宋"/>
          <w:szCs w:val="22"/>
          <w:lang w:bidi="ar"/>
        </w:rPr>
        <w:t xml:space="preserve">（盖单位印章) </w:t>
      </w:r>
    </w:p>
    <w:p>
      <w:pPr>
        <w:wordWrap w:val="0"/>
        <w:topLinePunct/>
        <w:spacing w:line="360" w:lineRule="auto"/>
        <w:ind w:firstLine="420" w:firstLineChars="200"/>
        <w:jc w:val="right"/>
        <w:rPr>
          <w:rFonts w:eastAsia="仿宋"/>
        </w:rPr>
      </w:pPr>
      <w:r>
        <w:rPr>
          <w:rFonts w:eastAsia="仿宋"/>
          <w:szCs w:val="22"/>
          <w:lang w:bidi="ar"/>
        </w:rPr>
        <w:t xml:space="preserve"> 年   月   日</w:t>
      </w:r>
    </w:p>
    <w:p>
      <w:pPr>
        <w:wordWrap w:val="0"/>
        <w:topLinePunct/>
        <w:spacing w:line="300" w:lineRule="auto"/>
        <w:rPr>
          <w:rFonts w:eastAsia="仿宋"/>
          <w:szCs w:val="18"/>
        </w:rPr>
      </w:pPr>
    </w:p>
    <w:p>
      <w:pPr>
        <w:wordWrap w:val="0"/>
        <w:topLinePunct/>
        <w:rPr>
          <w:rFonts w:eastAsia="仿宋"/>
          <w:bCs/>
          <w:szCs w:val="32"/>
        </w:rPr>
      </w:pPr>
    </w:p>
    <w:p>
      <w:pPr>
        <w:wordWrap w:val="0"/>
        <w:topLinePunct/>
        <w:spacing w:line="300" w:lineRule="auto"/>
        <w:rPr>
          <w:rFonts w:eastAsia="仿宋"/>
          <w:szCs w:val="18"/>
        </w:rPr>
      </w:pPr>
    </w:p>
    <w:p>
      <w:pPr>
        <w:wordWrap w:val="0"/>
        <w:topLinePunct/>
        <w:spacing w:line="300" w:lineRule="auto"/>
        <w:rPr>
          <w:rFonts w:eastAsia="仿宋"/>
          <w:szCs w:val="18"/>
        </w:rPr>
      </w:pPr>
    </w:p>
    <w:p>
      <w:pPr>
        <w:wordWrap w:val="0"/>
        <w:topLinePunct/>
        <w:spacing w:line="300" w:lineRule="auto"/>
        <w:rPr>
          <w:rFonts w:eastAsia="仿宋"/>
          <w:szCs w:val="18"/>
        </w:rPr>
      </w:pPr>
    </w:p>
    <w:p>
      <w:pPr>
        <w:wordWrap w:val="0"/>
        <w:topLinePunct/>
        <w:rPr>
          <w:rFonts w:eastAsia="仿宋"/>
          <w:bCs/>
          <w:szCs w:val="32"/>
        </w:rPr>
      </w:pPr>
    </w:p>
    <w:p>
      <w:pPr>
        <w:pStyle w:val="5"/>
        <w:wordWrap w:val="0"/>
        <w:topLinePunct/>
        <w:rPr>
          <w:rFonts w:eastAsia="仿宋"/>
        </w:rPr>
        <w:sectPr>
          <w:headerReference r:id="rId8" w:type="default"/>
          <w:footnotePr>
            <w:numFmt w:val="decimalEnclosedCircleChinese"/>
            <w:numRestart w:val="eachPage"/>
          </w:footnotePr>
          <w:pgSz w:w="11905" w:h="16838"/>
          <w:pgMar w:top="1440" w:right="1080" w:bottom="1440" w:left="1080" w:header="851" w:footer="992" w:gutter="0"/>
          <w:cols w:space="720" w:num="1"/>
          <w:docGrid w:type="lines" w:linePitch="314" w:charSpace="0"/>
        </w:sectPr>
      </w:pPr>
    </w:p>
    <w:p>
      <w:pPr>
        <w:pStyle w:val="5"/>
        <w:tabs>
          <w:tab w:val="left" w:pos="1843"/>
        </w:tabs>
        <w:wordWrap w:val="0"/>
        <w:topLinePunct/>
        <w:rPr>
          <w:rFonts w:hint="eastAsia" w:eastAsia="仿宋"/>
          <w:bCs w:val="0"/>
          <w:sz w:val="30"/>
          <w:szCs w:val="30"/>
        </w:rPr>
      </w:pPr>
      <w:bookmarkStart w:id="30" w:name="_Toc13760"/>
      <w:bookmarkStart w:id="31" w:name="_Toc25630"/>
      <w:r>
        <w:rPr>
          <w:rFonts w:eastAsia="仿宋"/>
          <w:bCs w:val="0"/>
          <w:sz w:val="30"/>
          <w:szCs w:val="30"/>
        </w:rPr>
        <w:t>九、供应商最后报价函</w:t>
      </w:r>
      <w:bookmarkEnd w:id="30"/>
      <w:bookmarkEnd w:id="31"/>
    </w:p>
    <w:p>
      <w:pPr>
        <w:pStyle w:val="10"/>
        <w:adjustRightInd w:val="0"/>
        <w:snapToGrid w:val="0"/>
        <w:spacing w:before="0" w:beforeAutospacing="0" w:after="0" w:afterAutospacing="0" w:line="460" w:lineRule="exact"/>
        <w:jc w:val="center"/>
        <w:rPr>
          <w:rFonts w:ascii="Times New Roman" w:hAnsi="Times New Roman"/>
          <w:b/>
          <w:bCs/>
          <w:sz w:val="28"/>
          <w:szCs w:val="28"/>
          <w:shd w:val="clear" w:color="auto" w:fill="FFFFFF"/>
        </w:rPr>
      </w:pPr>
      <w:r>
        <w:rPr>
          <w:rFonts w:ascii="Times New Roman" w:hAnsi="Times New Roman" w:eastAsia="仿宋"/>
          <w:b/>
          <w:bCs/>
          <w:kern w:val="2"/>
          <w:sz w:val="21"/>
          <w:szCs w:val="21"/>
        </w:rPr>
        <w:t>最后报价函</w:t>
      </w:r>
    </w:p>
    <w:p>
      <w:pPr>
        <w:pStyle w:val="10"/>
        <w:adjustRightInd w:val="0"/>
        <w:snapToGrid w:val="0"/>
        <w:spacing w:before="0" w:beforeAutospacing="0" w:after="0" w:afterAutospacing="0" w:line="460" w:lineRule="exact"/>
        <w:rPr>
          <w:rFonts w:ascii="Times New Roman" w:hAnsi="Times New Roman"/>
          <w:b/>
          <w:bCs/>
          <w:sz w:val="28"/>
          <w:szCs w:val="28"/>
          <w:shd w:val="clear" w:color="auto" w:fill="FFFFFF"/>
        </w:rPr>
      </w:pPr>
    </w:p>
    <w:p>
      <w:pPr>
        <w:pStyle w:val="10"/>
        <w:adjustRightInd w:val="0"/>
        <w:snapToGrid w:val="0"/>
        <w:spacing w:before="0" w:beforeAutospacing="0" w:after="0" w:afterAutospacing="0" w:line="460" w:lineRule="exact"/>
        <w:rPr>
          <w:rFonts w:ascii="Times New Roman" w:hAnsi="Times New Roman" w:eastAsia="仿宋"/>
          <w:b/>
          <w:bCs/>
          <w:sz w:val="21"/>
          <w:szCs w:val="21"/>
          <w:u w:val="single"/>
        </w:rPr>
      </w:pPr>
      <w:r>
        <w:rPr>
          <w:rFonts w:ascii="Times New Roman" w:hAnsi="Times New Roman" w:eastAsia="仿宋"/>
          <w:b/>
          <w:bCs/>
          <w:sz w:val="21"/>
          <w:szCs w:val="21"/>
          <w:shd w:val="clear" w:color="auto" w:fill="FFFFFF"/>
        </w:rPr>
        <w:t>致：</w:t>
      </w:r>
      <w:r>
        <w:rPr>
          <w:rFonts w:ascii="Times New Roman" w:hAnsi="Times New Roman" w:eastAsia="仿宋"/>
          <w:b/>
          <w:bCs/>
          <w:sz w:val="21"/>
          <w:szCs w:val="21"/>
          <w:u w:val="single"/>
          <w:shd w:val="clear" w:color="auto" w:fill="FFFFFF"/>
        </w:rPr>
        <w:t xml:space="preserve">   （采购人名称）    </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1. 在参与了本次采购活动后，我方愿意按</w:t>
      </w:r>
      <w:r>
        <w:rPr>
          <w:rFonts w:hint="eastAsia" w:ascii="仿宋" w:hAnsi="仿宋" w:eastAsia="仿宋" w:cs="仿宋"/>
          <w:sz w:val="21"/>
          <w:szCs w:val="21"/>
          <w:u w:val="single"/>
          <w:shd w:val="clear" w:color="auto" w:fill="FFFFFF"/>
        </w:rPr>
        <w:t xml:space="preserve">      </w:t>
      </w:r>
      <w:r>
        <w:rPr>
          <w:rFonts w:hint="eastAsia" w:ascii="仿宋" w:hAnsi="仿宋" w:eastAsia="仿宋" w:cs="仿宋"/>
          <w:sz w:val="21"/>
          <w:szCs w:val="21"/>
          <w:shd w:val="clear" w:color="auto" w:fill="FFFFFF"/>
        </w:rPr>
        <w:t>（</w:t>
      </w:r>
      <w:r>
        <w:rPr>
          <w:rStyle w:val="14"/>
          <w:rFonts w:hint="eastAsia" w:ascii="仿宋" w:hAnsi="仿宋" w:eastAsia="仿宋" w:cs="仿宋"/>
          <w:sz w:val="21"/>
          <w:szCs w:val="21"/>
          <w:shd w:val="clear" w:color="auto" w:fill="FFFFFF"/>
        </w:rPr>
        <w:footnoteReference w:id="2"/>
      </w:r>
      <w:r>
        <w:rPr>
          <w:rFonts w:hint="eastAsia" w:ascii="仿宋" w:hAnsi="仿宋" w:eastAsia="仿宋" w:cs="仿宋"/>
          <w:sz w:val="21"/>
          <w:szCs w:val="21"/>
          <w:shd w:val="clear" w:color="auto" w:fill="FFFFFF"/>
        </w:rPr>
        <w:t>）的最后报价承担本次采购范围的所有内容；</w:t>
      </w:r>
    </w:p>
    <w:p>
      <w:pPr>
        <w:pStyle w:val="10"/>
        <w:adjustRightInd w:val="0"/>
        <w:snapToGrid w:val="0"/>
        <w:spacing w:before="0" w:beforeAutospacing="0" w:after="0" w:afterAutospacing="0" w:line="360" w:lineRule="auto"/>
        <w:ind w:firstLine="420" w:firstLineChars="200"/>
        <w:rPr>
          <w:rFonts w:hint="eastAsia" w:ascii="仿宋" w:hAnsi="仿宋" w:eastAsia="仿宋" w:cs="仿宋"/>
        </w:rPr>
      </w:pPr>
      <w:r>
        <w:rPr>
          <w:rFonts w:hint="eastAsia" w:ascii="仿宋" w:hAnsi="仿宋" w:eastAsia="仿宋" w:cs="仿宋"/>
          <w:sz w:val="21"/>
          <w:szCs w:val="21"/>
          <w:shd w:val="clear" w:color="auto" w:fill="FFFFFF"/>
        </w:rPr>
        <w:t>2. 单价按最后报价/响应声明函报价同比例调整。</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3. 如果我方成交，我方将保证在采购人要求的供货期（服务期、工期）内完成本项目的内容，并达到采购规定的要求；</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4. 在合同书正式签署之前，本报价将构成我们双方之间共同遵守的文件内容，对双方具有约束力；</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5. 我方愿意提供采购文件可能另外要求的、与报价有关的文件资料，并保证我方已提供和将要提供的文件是真实的、准确的；</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6. 我们完全接收采购文件中的相关规定；</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u w:val="single"/>
          <w:shd w:val="clear" w:color="auto" w:fill="FFFFFF"/>
        </w:rPr>
      </w:pPr>
      <w:r>
        <w:rPr>
          <w:rFonts w:hint="eastAsia" w:ascii="仿宋" w:hAnsi="仿宋" w:eastAsia="仿宋" w:cs="仿宋"/>
          <w:sz w:val="21"/>
          <w:szCs w:val="21"/>
          <w:shd w:val="clear" w:color="auto" w:fill="FFFFFF"/>
        </w:rPr>
        <w:t>7. 其他要求：</w:t>
      </w:r>
      <w:r>
        <w:rPr>
          <w:rFonts w:hint="eastAsia" w:ascii="仿宋" w:hAnsi="仿宋" w:eastAsia="仿宋" w:cs="仿宋"/>
          <w:sz w:val="21"/>
          <w:szCs w:val="21"/>
          <w:u w:val="single"/>
          <w:shd w:val="clear" w:color="auto" w:fill="FFFFFF"/>
        </w:rPr>
        <w:t xml:space="preserve">                            </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u w:val="single"/>
          <w:shd w:val="clear" w:color="auto" w:fill="FFFFFF"/>
        </w:rPr>
      </w:pPr>
      <w:r>
        <w:rPr>
          <w:rFonts w:hint="eastAsia" w:ascii="仿宋" w:hAnsi="仿宋" w:eastAsia="仿宋" w:cs="仿宋"/>
          <w:sz w:val="21"/>
          <w:szCs w:val="21"/>
          <w:shd w:val="clear" w:color="auto" w:fill="FFFFFF"/>
        </w:rPr>
        <w:t>8. 我方承诺：我单位响应以上所有要求。</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shd w:val="clear" w:color="auto" w:fill="FFFFFF"/>
        </w:rPr>
      </w:pP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shd w:val="clear" w:color="auto" w:fill="FFFFFF"/>
        </w:rPr>
      </w:pP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供应商（盖章单位电子印章）：</w:t>
      </w:r>
    </w:p>
    <w:p>
      <w:pPr>
        <w:pStyle w:val="10"/>
        <w:adjustRightInd w:val="0"/>
        <w:snapToGrid w:val="0"/>
        <w:spacing w:before="0" w:beforeAutospacing="0" w:after="0" w:afterAutospacing="0" w:line="360" w:lineRule="auto"/>
        <w:ind w:firstLine="420" w:firstLineChars="200"/>
        <w:rPr>
          <w:rStyle w:val="15"/>
          <w:rFonts w:hint="eastAsia" w:ascii="仿宋" w:hAnsi="仿宋" w:eastAsia="仿宋" w:cs="仿宋"/>
          <w:sz w:val="21"/>
          <w:szCs w:val="21"/>
          <w:shd w:val="clear" w:color="auto" w:fill="FFFFFF"/>
        </w:rPr>
      </w:pP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Style w:val="15"/>
          <w:rFonts w:hint="eastAsia" w:ascii="仿宋" w:hAnsi="仿宋" w:eastAsia="仿宋" w:cs="仿宋"/>
          <w:sz w:val="21"/>
          <w:szCs w:val="21"/>
          <w:shd w:val="clear" w:color="auto" w:fill="FFFFFF"/>
        </w:rPr>
        <w:t>年  月  日</w:t>
      </w:r>
    </w:p>
    <w:p>
      <w:pPr>
        <w:widowControl/>
        <w:adjustRightInd w:val="0"/>
        <w:snapToGrid w:val="0"/>
        <w:spacing w:line="360" w:lineRule="auto"/>
        <w:ind w:left="1080" w:firstLine="420" w:firstLineChars="200"/>
        <w:jc w:val="left"/>
        <w:rPr>
          <w:rFonts w:hint="eastAsia" w:ascii="仿宋" w:hAnsi="仿宋" w:eastAsia="仿宋" w:cs="仿宋"/>
          <w:szCs w:val="21"/>
        </w:rPr>
      </w:pPr>
    </w:p>
    <w:p>
      <w:pPr>
        <w:pStyle w:val="10"/>
        <w:adjustRightInd w:val="0"/>
        <w:snapToGrid w:val="0"/>
        <w:spacing w:before="0" w:beforeAutospacing="0" w:after="0" w:afterAutospacing="0" w:line="360" w:lineRule="auto"/>
        <w:rPr>
          <w:rFonts w:hint="eastAsia" w:ascii="仿宋" w:hAnsi="仿宋" w:eastAsia="仿宋" w:cs="仿宋"/>
          <w:b/>
          <w:bCs/>
          <w:sz w:val="21"/>
          <w:szCs w:val="21"/>
        </w:rPr>
      </w:pPr>
      <w:r>
        <w:rPr>
          <w:rFonts w:hint="eastAsia" w:ascii="仿宋" w:hAnsi="仿宋" w:eastAsia="仿宋" w:cs="仿宋"/>
          <w:b/>
          <w:bCs/>
          <w:sz w:val="21"/>
          <w:szCs w:val="21"/>
          <w:shd w:val="clear" w:color="auto" w:fill="FFFFFF"/>
        </w:rPr>
        <w:t xml:space="preserve">注： </w:t>
      </w:r>
    </w:p>
    <w:p>
      <w:pPr>
        <w:pStyle w:val="10"/>
        <w:adjustRightInd w:val="0"/>
        <w:snapToGrid w:val="0"/>
        <w:spacing w:before="0" w:beforeAutospacing="0" w:after="0" w:afterAutospacing="0" w:line="360" w:lineRule="auto"/>
        <w:rPr>
          <w:rFonts w:hint="eastAsia" w:ascii="仿宋" w:hAnsi="仿宋" w:eastAsia="仿宋" w:cs="仿宋"/>
          <w:b/>
          <w:bCs/>
          <w:sz w:val="21"/>
          <w:szCs w:val="21"/>
        </w:rPr>
      </w:pPr>
      <w:r>
        <w:rPr>
          <w:rFonts w:hint="eastAsia" w:ascii="仿宋" w:hAnsi="仿宋" w:eastAsia="仿宋" w:cs="仿宋"/>
          <w:b/>
          <w:bCs/>
          <w:sz w:val="21"/>
          <w:szCs w:val="21"/>
          <w:shd w:val="clear" w:color="auto" w:fill="FFFFFF"/>
        </w:rPr>
        <w:t xml:space="preserve">1.本报价单未按规定盖章的，视为无效响应文件处理。 </w:t>
      </w:r>
    </w:p>
    <w:p>
      <w:pPr>
        <w:pStyle w:val="6"/>
        <w:adjustRightInd w:val="0"/>
        <w:snapToGrid w:val="0"/>
        <w:spacing w:line="360" w:lineRule="auto"/>
        <w:jc w:val="both"/>
      </w:pPr>
      <w:r>
        <w:rPr>
          <w:rFonts w:hint="eastAsia" w:ascii="仿宋" w:hAnsi="仿宋" w:eastAsia="仿宋" w:cs="仿宋"/>
          <w:sz w:val="21"/>
          <w:szCs w:val="21"/>
          <w:shd w:val="clear" w:color="auto" w:fill="FFFFFF"/>
        </w:rPr>
        <w:t>2.本单位承诺对本报价函的内容负责，由于填写问题造成的一切损失，本单位自愿承担。</w:t>
      </w:r>
    </w:p>
    <w:p>
      <w:pPr>
        <w:wordWrap w:val="0"/>
        <w:topLinePunct/>
        <w:jc w:val="center"/>
        <w:rPr>
          <w:rFonts w:hint="eastAsia"/>
        </w:rPr>
      </w:pPr>
    </w:p>
    <w:p>
      <w:bookmarkStart w:id="33" w:name="_GoBack"/>
      <w:bookmarkEnd w:id="33"/>
    </w:p>
    <w:sectPr>
      <w:headerReference r:id="rId9" w:type="default"/>
      <w:footnotePr>
        <w:numFmt w:val="decimalEnclosedCircleChinese"/>
        <w:numRestart w:val="eachPage"/>
      </w:footnote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Style w:val="1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9"/>
        <w:rPr>
          <w:rFonts w:hint="eastAsia"/>
        </w:rPr>
      </w:pPr>
      <w:r>
        <w:rPr>
          <w:rStyle w:val="14"/>
        </w:rPr>
        <w:footnoteRef/>
      </w:r>
      <w:r>
        <w:t xml:space="preserve"> </w:t>
      </w:r>
      <w:bookmarkStart w:id="32" w:name="_Hlk130929522"/>
      <w:r>
        <w:rPr>
          <w:rFonts w:hint="eastAsia"/>
        </w:rPr>
        <w:t>适用于授权委托人参加采购活动。</w:t>
      </w:r>
      <w:bookmarkEnd w:id="32"/>
    </w:p>
  </w:footnote>
  <w:footnote w:id="1">
    <w:p>
      <w:pPr>
        <w:pStyle w:val="9"/>
        <w:rPr>
          <w:rFonts w:hint="eastAsia"/>
        </w:rPr>
      </w:pPr>
      <w:r>
        <w:rPr>
          <w:rStyle w:val="14"/>
        </w:rPr>
        <w:footnoteRef/>
      </w:r>
      <w:r>
        <w:t xml:space="preserve"> </w:t>
      </w:r>
      <w:r>
        <w:rPr>
          <w:rFonts w:hint="eastAsia"/>
        </w:rPr>
        <w:t>适用于法定代表人参加采购活动。</w:t>
      </w:r>
    </w:p>
  </w:footnote>
  <w:footnote w:id="2">
    <w:p>
      <w:pPr>
        <w:pStyle w:val="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t>陕西安</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ADBF1"/>
    <w:multiLevelType w:val="singleLevel"/>
    <w:tmpl w:val="55EADB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numRestart w:val="eachPage"/>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NjIwYTBkMTZhZjBjYTdmMWRlMDNlMzBkMDQ4OGQifQ=="/>
  </w:docVars>
  <w:rsids>
    <w:rsidRoot w:val="61CF4343"/>
    <w:rsid w:val="61CF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firstLineChars="200"/>
    </w:pPr>
  </w:style>
  <w:style w:type="paragraph" w:styleId="3">
    <w:name w:val="Body Text Indent"/>
    <w:basedOn w:val="1"/>
    <w:next w:val="4"/>
    <w:uiPriority w:val="0"/>
    <w:pPr>
      <w:spacing w:line="300" w:lineRule="auto"/>
      <w:ind w:firstLine="480" w:firstLineChars="200"/>
    </w:pPr>
    <w:rPr>
      <w:rFonts w:ascii="仿宋_GB2312" w:eastAsia="仿宋_GB2312"/>
      <w:sz w:val="24"/>
      <w:szCs w:val="21"/>
    </w:rPr>
  </w:style>
  <w:style w:type="paragraph" w:styleId="4">
    <w:name w:val="envelope return"/>
    <w:basedOn w:val="1"/>
    <w:qFormat/>
    <w:uiPriority w:val="0"/>
    <w:pPr>
      <w:snapToGrid w:val="0"/>
    </w:pPr>
    <w:rPr>
      <w:rFonts w:ascii="Arial" w:hAnsi="Arial"/>
    </w:rPr>
  </w:style>
  <w:style w:type="paragraph" w:styleId="6">
    <w:name w:val="Body Text"/>
    <w:basedOn w:val="1"/>
    <w:next w:val="1"/>
    <w:uiPriority w:val="0"/>
    <w:pPr>
      <w:spacing w:line="300" w:lineRule="auto"/>
      <w:jc w:val="center"/>
    </w:pPr>
    <w:rPr>
      <w:b/>
      <w:bCs/>
      <w:sz w:val="44"/>
    </w:rPr>
  </w:style>
  <w:style w:type="paragraph" w:styleId="7">
    <w:name w:val="footer"/>
    <w:basedOn w:val="1"/>
    <w:qFormat/>
    <w:uiPriority w:val="99"/>
    <w:pPr>
      <w:widowControl/>
      <w:tabs>
        <w:tab w:val="center" w:pos="4153"/>
        <w:tab w:val="right" w:pos="8306"/>
      </w:tabs>
      <w:snapToGrid w:val="0"/>
      <w:jc w:val="left"/>
    </w:pPr>
    <w:rPr>
      <w:rFonts w:ascii="宋体" w:hAnsi="宋体"/>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character" w:styleId="13">
    <w:name w:val="page number"/>
    <w:uiPriority w:val="0"/>
  </w:style>
  <w:style w:type="character" w:styleId="14">
    <w:name w:val="footnote reference"/>
    <w:qFormat/>
    <w:uiPriority w:val="0"/>
    <w:rPr>
      <w:vertAlign w:val="superscript"/>
    </w:rPr>
  </w:style>
  <w:style w:type="character" w:customStyle="1" w:styleId="15">
    <w:name w:val="mini-outputtext1"/>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2023-12-04T02:54:00Z</dcterms:created>
  <dc:creator>刁海玉</dc:creator>
  <cp:lastModifiedBy>刁海玉</cp:lastModifiedBy>
  <dcterms:modified xsi:type="dcterms:W3CDTF">2023-12-04T02:55:29Z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8274184782844211904FBB11406B1CDF_11</vt:lpwstr>
  </property>
</Properties>
</file>